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A5E48" w14:textId="77777777" w:rsidR="005052B1" w:rsidRDefault="005052B1" w:rsidP="001758D8">
      <w:pPr>
        <w:jc w:val="both"/>
        <w:rPr>
          <w:lang w:val="it-IT"/>
        </w:rPr>
      </w:pPr>
    </w:p>
    <w:p w14:paraId="7EEFA5A7" w14:textId="77777777" w:rsidR="005052B1" w:rsidRDefault="005052B1" w:rsidP="001758D8">
      <w:pPr>
        <w:jc w:val="both"/>
        <w:rPr>
          <w:lang w:val="it-IT"/>
        </w:rPr>
      </w:pPr>
    </w:p>
    <w:p w14:paraId="4AB2EC08" w14:textId="77777777" w:rsidR="001446B1" w:rsidRDefault="005052B1" w:rsidP="005052B1">
      <w:pPr>
        <w:jc w:val="both"/>
        <w:rPr>
          <w:b/>
          <w:lang w:val="it-IT"/>
        </w:rPr>
      </w:pPr>
      <w:r>
        <w:rPr>
          <w:b/>
          <w:lang w:val="it-IT"/>
        </w:rPr>
        <w:t xml:space="preserve">Criteri definiti nel </w:t>
      </w:r>
      <w:proofErr w:type="gramStart"/>
      <w:r>
        <w:rPr>
          <w:b/>
          <w:lang w:val="it-IT"/>
        </w:rPr>
        <w:t>Sistema</w:t>
      </w:r>
      <w:r w:rsidR="00D06574" w:rsidRPr="005052B1">
        <w:rPr>
          <w:b/>
          <w:lang w:val="it-IT"/>
        </w:rPr>
        <w:t xml:space="preserve">  di</w:t>
      </w:r>
      <w:proofErr w:type="gramEnd"/>
      <w:r w:rsidR="00D06574" w:rsidRPr="005052B1">
        <w:rPr>
          <w:b/>
          <w:lang w:val="it-IT"/>
        </w:rPr>
        <w:t xml:space="preserve">  misurazione  e   valutazione   della   performance   per</w:t>
      </w:r>
      <w:r>
        <w:rPr>
          <w:b/>
          <w:lang w:val="it-IT"/>
        </w:rPr>
        <w:t xml:space="preserve"> </w:t>
      </w:r>
      <w:r w:rsidR="00D06574" w:rsidRPr="005052B1">
        <w:rPr>
          <w:b/>
          <w:lang w:val="it-IT"/>
        </w:rPr>
        <w:t>l'assegnazione del trattamento accessorio</w:t>
      </w:r>
    </w:p>
    <w:p w14:paraId="4D15CC31" w14:textId="77777777" w:rsidR="001446B1" w:rsidRDefault="001446B1" w:rsidP="0039174F">
      <w:pPr>
        <w:ind w:left="-426"/>
        <w:jc w:val="both"/>
        <w:rPr>
          <w:b/>
          <w:lang w:val="it-IT"/>
        </w:rPr>
      </w:pPr>
    </w:p>
    <w:p w14:paraId="5847531C" w14:textId="43D9F7C0" w:rsidR="00C21AA4" w:rsidRPr="005052B1" w:rsidRDefault="00C21AA4" w:rsidP="00C21AA4">
      <w:pPr>
        <w:jc w:val="both"/>
        <w:rPr>
          <w:b/>
          <w:lang w:val="it-IT"/>
        </w:rPr>
      </w:pPr>
      <w:r w:rsidRPr="005052B1">
        <w:rPr>
          <w:b/>
          <w:lang w:val="it-IT"/>
        </w:rPr>
        <w:t>Anno 20</w:t>
      </w:r>
      <w:r w:rsidR="00506681">
        <w:rPr>
          <w:b/>
          <w:lang w:val="it-IT"/>
        </w:rPr>
        <w:t>1</w:t>
      </w:r>
      <w:r w:rsidR="001A0F3F">
        <w:rPr>
          <w:b/>
          <w:lang w:val="it-IT"/>
        </w:rPr>
        <w:t>7</w:t>
      </w:r>
    </w:p>
    <w:p w14:paraId="434C34CF" w14:textId="77777777" w:rsidR="000D1163" w:rsidRDefault="000D1163" w:rsidP="0039174F">
      <w:pPr>
        <w:ind w:left="-426"/>
        <w:jc w:val="both"/>
        <w:rPr>
          <w:b/>
          <w:lang w:val="it-IT"/>
        </w:rPr>
      </w:pPr>
    </w:p>
    <w:p w14:paraId="5D92C8A8" w14:textId="77777777" w:rsidR="00FE303D" w:rsidRPr="008E1FC6" w:rsidRDefault="00FE303D" w:rsidP="00D06574">
      <w:pPr>
        <w:ind w:left="0"/>
        <w:rPr>
          <w:b/>
          <w:lang w:val="it-IT"/>
        </w:rPr>
      </w:pPr>
    </w:p>
    <w:p w14:paraId="6328BE9A" w14:textId="77777777" w:rsidR="00FE303D" w:rsidRPr="008E1FC6" w:rsidRDefault="005052B1" w:rsidP="005052B1">
      <w:pPr>
        <w:rPr>
          <w:b/>
          <w:lang w:val="it-IT"/>
        </w:rPr>
      </w:pPr>
      <w:r>
        <w:rPr>
          <w:b/>
          <w:lang w:val="it-IT"/>
        </w:rPr>
        <w:t>P</w:t>
      </w:r>
      <w:r w:rsidR="00FE303D" w:rsidRPr="008E1FC6">
        <w:rPr>
          <w:b/>
          <w:lang w:val="it-IT"/>
        </w:rPr>
        <w:t>ersonale Dirigente</w:t>
      </w:r>
    </w:p>
    <w:p w14:paraId="2D251787" w14:textId="77777777" w:rsidR="00FE303D" w:rsidRPr="008E1FC6" w:rsidRDefault="00FE303D">
      <w:pPr>
        <w:rPr>
          <w:b/>
          <w:lang w:val="it-IT"/>
        </w:rPr>
      </w:pPr>
    </w:p>
    <w:p w14:paraId="03045A02" w14:textId="77777777" w:rsidR="00825383" w:rsidRDefault="00825383" w:rsidP="00B51E77">
      <w:pPr>
        <w:jc w:val="both"/>
        <w:rPr>
          <w:lang w:val="it-IT"/>
        </w:rPr>
      </w:pPr>
    </w:p>
    <w:p w14:paraId="58FDA889" w14:textId="77777777" w:rsidR="00477294" w:rsidRDefault="005052B1" w:rsidP="00477294">
      <w:pPr>
        <w:jc w:val="both"/>
        <w:rPr>
          <w:lang w:val="it-IT"/>
        </w:rPr>
      </w:pPr>
      <w:r>
        <w:rPr>
          <w:lang w:val="it-IT"/>
        </w:rPr>
        <w:t>A</w:t>
      </w:r>
      <w:r w:rsidR="00046A69">
        <w:rPr>
          <w:lang w:val="it-IT"/>
        </w:rPr>
        <w:t xml:space="preserve">l fine di garantire un adeguato processo di misurazione indispensabile per una corretta valutazione della </w:t>
      </w:r>
      <w:r w:rsidR="00046A69" w:rsidRPr="0049092C">
        <w:rPr>
          <w:lang w:val="it-IT"/>
        </w:rPr>
        <w:t xml:space="preserve">performance, la Giunta Camerale provvede annualmente </w:t>
      </w:r>
      <w:r w:rsidR="00370E4E" w:rsidRPr="0049092C">
        <w:rPr>
          <w:lang w:val="it-IT"/>
        </w:rPr>
        <w:t>ad assegnare al Segretario Generale</w:t>
      </w:r>
      <w:r w:rsidR="00825383" w:rsidRPr="0049092C">
        <w:rPr>
          <w:lang w:val="it-IT"/>
        </w:rPr>
        <w:t>,</w:t>
      </w:r>
      <w:r w:rsidR="00370E4E" w:rsidRPr="0049092C">
        <w:rPr>
          <w:lang w:val="it-IT"/>
        </w:rPr>
        <w:t xml:space="preserve"> </w:t>
      </w:r>
      <w:r w:rsidR="00477294" w:rsidRPr="0049092C">
        <w:rPr>
          <w:lang w:val="it-IT"/>
        </w:rPr>
        <w:t>gli obiettivi</w:t>
      </w:r>
      <w:r w:rsidR="0049092C">
        <w:rPr>
          <w:lang w:val="it-IT"/>
        </w:rPr>
        <w:t xml:space="preserve"> strategici</w:t>
      </w:r>
      <w:r w:rsidR="00477294" w:rsidRPr="0049092C">
        <w:rPr>
          <w:lang w:val="it-IT"/>
        </w:rPr>
        <w:t xml:space="preserve"> coerenti con le linee </w:t>
      </w:r>
      <w:r w:rsidR="002B3FF5" w:rsidRPr="0049092C">
        <w:rPr>
          <w:lang w:val="it-IT"/>
        </w:rPr>
        <w:t>programmatiche</w:t>
      </w:r>
      <w:r w:rsidR="00477294" w:rsidRPr="0049092C">
        <w:rPr>
          <w:lang w:val="it-IT"/>
        </w:rPr>
        <w:t xml:space="preserve"> di attività dell’Ente definite nella Relaz</w:t>
      </w:r>
      <w:r w:rsidR="007A7B53" w:rsidRPr="0049092C">
        <w:rPr>
          <w:lang w:val="it-IT"/>
        </w:rPr>
        <w:t xml:space="preserve">ione Previsionale Programmatica </w:t>
      </w:r>
      <w:r w:rsidR="0049092C">
        <w:rPr>
          <w:lang w:val="it-IT"/>
        </w:rPr>
        <w:t xml:space="preserve">distinti </w:t>
      </w:r>
      <w:r w:rsidR="0049092C" w:rsidRPr="005052B1">
        <w:rPr>
          <w:lang w:val="it-IT"/>
        </w:rPr>
        <w:t>in obiettivi organizzativi e obiettivi individuali.</w:t>
      </w:r>
    </w:p>
    <w:p w14:paraId="16377740" w14:textId="77777777" w:rsidR="00477294" w:rsidRDefault="00477294" w:rsidP="00477294">
      <w:pPr>
        <w:jc w:val="both"/>
        <w:rPr>
          <w:lang w:val="it-IT"/>
        </w:rPr>
      </w:pPr>
    </w:p>
    <w:p w14:paraId="68E696CF" w14:textId="77777777" w:rsidR="009903C8" w:rsidRDefault="00477294" w:rsidP="009903C8">
      <w:pPr>
        <w:jc w:val="both"/>
        <w:rPr>
          <w:lang w:val="it-IT"/>
        </w:rPr>
      </w:pPr>
      <w:r>
        <w:rPr>
          <w:lang w:val="it-IT"/>
        </w:rPr>
        <w:t>Il dirigente di vertice assegna</w:t>
      </w:r>
      <w:r w:rsidR="00CB1E01">
        <w:rPr>
          <w:lang w:val="it-IT"/>
        </w:rPr>
        <w:t xml:space="preserve"> </w:t>
      </w:r>
      <w:r>
        <w:rPr>
          <w:lang w:val="it-IT"/>
        </w:rPr>
        <w:t>a sua volta, con propria Determinazione, ai dirigenti di area gli obiettivi operativi</w:t>
      </w:r>
      <w:r w:rsidR="0049092C">
        <w:rPr>
          <w:lang w:val="it-IT"/>
        </w:rPr>
        <w:t>,</w:t>
      </w:r>
      <w:r>
        <w:rPr>
          <w:lang w:val="it-IT"/>
        </w:rPr>
        <w:t xml:space="preserve"> che costituiscono sviluppo degli obiettivi strategici</w:t>
      </w:r>
      <w:r w:rsidR="0049092C">
        <w:rPr>
          <w:lang w:val="it-IT"/>
        </w:rPr>
        <w:t>,</w:t>
      </w:r>
      <w:r w:rsidR="005052B1">
        <w:rPr>
          <w:lang w:val="it-IT"/>
        </w:rPr>
        <w:t xml:space="preserve"> </w:t>
      </w:r>
      <w:r w:rsidR="0049092C" w:rsidRPr="005052B1">
        <w:rPr>
          <w:lang w:val="it-IT"/>
        </w:rPr>
        <w:t>anch’essi distinti in</w:t>
      </w:r>
      <w:r w:rsidR="0049092C">
        <w:rPr>
          <w:lang w:val="it-IT"/>
        </w:rPr>
        <w:t xml:space="preserve"> </w:t>
      </w:r>
      <w:r w:rsidR="00B13FFB">
        <w:rPr>
          <w:lang w:val="it-IT"/>
        </w:rPr>
        <w:t xml:space="preserve">obiettivi </w:t>
      </w:r>
      <w:r w:rsidR="0028430D">
        <w:rPr>
          <w:lang w:val="it-IT"/>
        </w:rPr>
        <w:t>organizzativi riferiti alle singole aree o unità operative</w:t>
      </w:r>
      <w:r w:rsidR="0049092C">
        <w:rPr>
          <w:lang w:val="it-IT"/>
        </w:rPr>
        <w:t xml:space="preserve"> e obiettivi individuali</w:t>
      </w:r>
      <w:r>
        <w:rPr>
          <w:lang w:val="it-IT"/>
        </w:rPr>
        <w:t>.</w:t>
      </w:r>
      <w:r w:rsidR="00B13FFB" w:rsidRPr="00B13FFB">
        <w:rPr>
          <w:lang w:val="it-IT"/>
        </w:rPr>
        <w:t xml:space="preserve"> </w:t>
      </w:r>
      <w:r w:rsidR="00B13FFB" w:rsidRPr="008054EA">
        <w:rPr>
          <w:lang w:val="it-IT"/>
        </w:rPr>
        <w:t>In prima approssimazione vengono re</w:t>
      </w:r>
      <w:r w:rsidR="00B13FFB">
        <w:rPr>
          <w:lang w:val="it-IT"/>
        </w:rPr>
        <w:t xml:space="preserve">putati obiettivi operativi </w:t>
      </w:r>
      <w:r w:rsidR="00B13FFB" w:rsidRPr="008054EA">
        <w:rPr>
          <w:lang w:val="it-IT"/>
        </w:rPr>
        <w:t xml:space="preserve">gli obiettivi da cui discendono obiettivi attribuiti anche </w:t>
      </w:r>
      <w:proofErr w:type="gramStart"/>
      <w:r w:rsidR="00B13FFB" w:rsidRPr="008054EA">
        <w:rPr>
          <w:lang w:val="it-IT"/>
        </w:rPr>
        <w:t>a  strutture</w:t>
      </w:r>
      <w:proofErr w:type="gramEnd"/>
      <w:r w:rsidR="00B13FFB" w:rsidRPr="008054EA">
        <w:rPr>
          <w:lang w:val="it-IT"/>
        </w:rPr>
        <w:t xml:space="preserve"> di livello non dirigenziale.</w:t>
      </w:r>
    </w:p>
    <w:p w14:paraId="713464C1" w14:textId="77777777" w:rsidR="009903C8" w:rsidRDefault="009903C8" w:rsidP="009903C8">
      <w:pPr>
        <w:jc w:val="both"/>
        <w:rPr>
          <w:lang w:val="it-IT"/>
        </w:rPr>
      </w:pPr>
    </w:p>
    <w:p w14:paraId="020A2CFD" w14:textId="77777777" w:rsidR="00DC1C7B" w:rsidRDefault="000F42FC" w:rsidP="009903C8">
      <w:pPr>
        <w:jc w:val="both"/>
        <w:rPr>
          <w:lang w:val="it-IT"/>
        </w:rPr>
      </w:pPr>
      <w:r w:rsidRPr="008054EA">
        <w:rPr>
          <w:lang w:val="it-IT"/>
        </w:rPr>
        <w:t xml:space="preserve">Nell'ambito degli obiettivi si individuano obiettivi </w:t>
      </w:r>
      <w:r w:rsidR="008054EA" w:rsidRPr="008054EA">
        <w:rPr>
          <w:lang w:val="it-IT"/>
        </w:rPr>
        <w:t xml:space="preserve">relativi all’unità organizzativa di diretta responsabilità (performance organizzativa) e obiettivi </w:t>
      </w:r>
      <w:r w:rsidRPr="008054EA">
        <w:rPr>
          <w:lang w:val="it-IT"/>
        </w:rPr>
        <w:t>di performance individuale.  Gli obiettivi restanti vengono reputati a carattere individuale</w:t>
      </w:r>
      <w:r w:rsidR="008054EA" w:rsidRPr="008054EA">
        <w:rPr>
          <w:lang w:val="it-IT"/>
        </w:rPr>
        <w:t>.</w:t>
      </w:r>
    </w:p>
    <w:p w14:paraId="5B6C968A" w14:textId="77777777" w:rsidR="00FE1B12" w:rsidRDefault="00FE1B12" w:rsidP="009903C8">
      <w:pPr>
        <w:jc w:val="both"/>
        <w:rPr>
          <w:lang w:val="it-IT"/>
        </w:rPr>
      </w:pPr>
    </w:p>
    <w:p w14:paraId="6FD8018D" w14:textId="77777777" w:rsidR="00FE1B12" w:rsidRDefault="00FE1B12" w:rsidP="009903C8">
      <w:pPr>
        <w:jc w:val="both"/>
        <w:rPr>
          <w:lang w:val="it-IT"/>
        </w:rPr>
      </w:pPr>
      <w:r>
        <w:rPr>
          <w:lang w:val="it-IT"/>
        </w:rPr>
        <w:t>La definizione degli obiettivi strategici e operativi rappresenta un momento fondamentale per l’articolazione dell’albero della performance e della stesura del Piano della performance relativo all’esercizio annuale.</w:t>
      </w:r>
    </w:p>
    <w:p w14:paraId="4CC071C3" w14:textId="77777777" w:rsidR="00046A69" w:rsidRPr="008054EA" w:rsidRDefault="00046A69" w:rsidP="005E2DD7">
      <w:pPr>
        <w:jc w:val="both"/>
        <w:rPr>
          <w:lang w:val="it-IT"/>
        </w:rPr>
      </w:pPr>
    </w:p>
    <w:p w14:paraId="0DD92347" w14:textId="77777777" w:rsidR="000C61FA" w:rsidRDefault="000C61FA" w:rsidP="009903C8">
      <w:pPr>
        <w:jc w:val="both"/>
        <w:rPr>
          <w:lang w:val="it-IT"/>
        </w:rPr>
      </w:pPr>
      <w:r>
        <w:rPr>
          <w:lang w:val="it-IT"/>
        </w:rPr>
        <w:t>V</w:t>
      </w:r>
      <w:r w:rsidR="00FE1B12">
        <w:rPr>
          <w:lang w:val="it-IT"/>
        </w:rPr>
        <w:t>engono, poi</w:t>
      </w:r>
      <w:r w:rsidR="009903C8">
        <w:rPr>
          <w:lang w:val="it-IT"/>
        </w:rPr>
        <w:t>, definiti</w:t>
      </w:r>
      <w:r w:rsidR="000A4FE3">
        <w:rPr>
          <w:lang w:val="it-IT"/>
        </w:rPr>
        <w:t xml:space="preserve">, </w:t>
      </w:r>
      <w:r w:rsidR="005D7438" w:rsidRPr="008054EA">
        <w:rPr>
          <w:lang w:val="it-IT"/>
        </w:rPr>
        <w:t>in esit</w:t>
      </w:r>
      <w:r w:rsidR="005D7438">
        <w:rPr>
          <w:lang w:val="it-IT"/>
        </w:rPr>
        <w:t>o alla proposta formulata dall’O</w:t>
      </w:r>
      <w:r w:rsidR="005D7438" w:rsidRPr="008054EA">
        <w:rPr>
          <w:lang w:val="it-IT"/>
        </w:rPr>
        <w:t>rganismo di valutazione ai sensi art. 8 DPR 254/2005,</w:t>
      </w:r>
      <w:r w:rsidR="00632490">
        <w:rPr>
          <w:lang w:val="it-IT"/>
        </w:rPr>
        <w:t xml:space="preserve"> </w:t>
      </w:r>
      <w:r w:rsidR="009903C8">
        <w:rPr>
          <w:lang w:val="it-IT"/>
        </w:rPr>
        <w:t xml:space="preserve">i </w:t>
      </w:r>
      <w:r w:rsidR="009903C8" w:rsidRPr="000C61FA">
        <w:rPr>
          <w:b/>
          <w:lang w:val="it-IT"/>
        </w:rPr>
        <w:t>parametri di valutazione</w:t>
      </w:r>
      <w:r w:rsidR="007C0A4F">
        <w:rPr>
          <w:b/>
          <w:lang w:val="it-IT"/>
        </w:rPr>
        <w:t xml:space="preserve"> </w:t>
      </w:r>
      <w:r w:rsidR="005D7438" w:rsidRPr="005D7438">
        <w:rPr>
          <w:b/>
          <w:lang w:val="it-IT"/>
        </w:rPr>
        <w:t>o target</w:t>
      </w:r>
      <w:r w:rsidR="004C68C8">
        <w:rPr>
          <w:b/>
          <w:lang w:val="it-IT"/>
        </w:rPr>
        <w:t xml:space="preserve"> </w:t>
      </w:r>
      <w:r w:rsidR="009903C8">
        <w:rPr>
          <w:lang w:val="it-IT"/>
        </w:rPr>
        <w:t>(misure e indicatori</w:t>
      </w:r>
      <w:r w:rsidR="005E1A55">
        <w:rPr>
          <w:lang w:val="it-IT"/>
        </w:rPr>
        <w:t xml:space="preserve"> di verifica</w:t>
      </w:r>
      <w:r w:rsidR="009903C8">
        <w:rPr>
          <w:lang w:val="it-IT"/>
        </w:rPr>
        <w:t>)</w:t>
      </w:r>
      <w:r w:rsidR="000514F4">
        <w:rPr>
          <w:lang w:val="it-IT"/>
        </w:rPr>
        <w:t xml:space="preserve"> </w:t>
      </w:r>
      <w:r>
        <w:rPr>
          <w:lang w:val="it-IT"/>
        </w:rPr>
        <w:t>relativi a ciascun obiettivo</w:t>
      </w:r>
      <w:r w:rsidR="00FF460C">
        <w:rPr>
          <w:lang w:val="it-IT"/>
        </w:rPr>
        <w:t xml:space="preserve"> che </w:t>
      </w:r>
      <w:r w:rsidR="005E1A55">
        <w:rPr>
          <w:lang w:val="it-IT"/>
        </w:rPr>
        <w:t>consentono di misurar</w:t>
      </w:r>
      <w:r w:rsidR="00FF460C">
        <w:rPr>
          <w:lang w:val="it-IT"/>
        </w:rPr>
        <w:t>n</w:t>
      </w:r>
      <w:r w:rsidR="005E1A55">
        <w:rPr>
          <w:lang w:val="it-IT"/>
        </w:rPr>
        <w:t xml:space="preserve">e il grado di raggiungimento con l’attribuzione di un </w:t>
      </w:r>
      <w:r w:rsidR="005E1A55" w:rsidRPr="008054EA">
        <w:rPr>
          <w:lang w:val="it-IT"/>
        </w:rPr>
        <w:t>punte</w:t>
      </w:r>
      <w:r w:rsidR="005E1A55">
        <w:rPr>
          <w:lang w:val="it-IT"/>
        </w:rPr>
        <w:t xml:space="preserve">ggio attribuito in relazione al loro </w:t>
      </w:r>
      <w:r w:rsidR="005E1A55" w:rsidRPr="008054EA">
        <w:rPr>
          <w:lang w:val="it-IT"/>
        </w:rPr>
        <w:t>andamento a consuntivo</w:t>
      </w:r>
      <w:r w:rsidR="005E1A55">
        <w:rPr>
          <w:lang w:val="it-IT"/>
        </w:rPr>
        <w:t>.</w:t>
      </w:r>
    </w:p>
    <w:p w14:paraId="5E2B21AC" w14:textId="77777777" w:rsidR="005E1A55" w:rsidRDefault="005E1A55" w:rsidP="009903C8">
      <w:pPr>
        <w:jc w:val="both"/>
        <w:rPr>
          <w:lang w:val="it-IT"/>
        </w:rPr>
      </w:pPr>
    </w:p>
    <w:p w14:paraId="37B7BD3E" w14:textId="77777777" w:rsidR="00EB50DC" w:rsidRPr="00E14A79" w:rsidRDefault="005D7438" w:rsidP="00EB50DC">
      <w:pPr>
        <w:jc w:val="both"/>
        <w:rPr>
          <w:lang w:val="it-IT"/>
        </w:rPr>
      </w:pPr>
      <w:r w:rsidRPr="00E14A79">
        <w:rPr>
          <w:lang w:val="it-IT"/>
        </w:rPr>
        <w:t>In seguito alla formalizzazione dei target v</w:t>
      </w:r>
      <w:r w:rsidR="001B6602" w:rsidRPr="00E14A79">
        <w:rPr>
          <w:lang w:val="it-IT"/>
        </w:rPr>
        <w:t>iene</w:t>
      </w:r>
      <w:r w:rsidR="007C0A4F" w:rsidRPr="00E14A79">
        <w:rPr>
          <w:lang w:val="it-IT"/>
        </w:rPr>
        <w:t xml:space="preserve"> </w:t>
      </w:r>
      <w:r w:rsidR="001B6602" w:rsidRPr="00E14A79">
        <w:rPr>
          <w:lang w:val="it-IT"/>
        </w:rPr>
        <w:t>stilato un documento</w:t>
      </w:r>
      <w:r w:rsidR="007C0A4F" w:rsidRPr="00E14A79">
        <w:rPr>
          <w:lang w:val="it-IT"/>
        </w:rPr>
        <w:t xml:space="preserve"> tecnico di valutazione</w:t>
      </w:r>
      <w:r w:rsidR="00EB50DC" w:rsidRPr="00E14A79">
        <w:rPr>
          <w:lang w:val="it-IT"/>
        </w:rPr>
        <w:t>, sottoposto all’approvazione della Giunta camerale,</w:t>
      </w:r>
      <w:r w:rsidR="001B6602" w:rsidRPr="00E14A79">
        <w:rPr>
          <w:lang w:val="it-IT"/>
        </w:rPr>
        <w:t xml:space="preserve"> nel qua</w:t>
      </w:r>
      <w:r w:rsidR="00EB50DC" w:rsidRPr="00E14A79">
        <w:rPr>
          <w:lang w:val="it-IT"/>
        </w:rPr>
        <w:t xml:space="preserve">le viene specificato in dettaglio l’algoritmo </w:t>
      </w:r>
      <w:r w:rsidR="001B6602" w:rsidRPr="00E14A79">
        <w:rPr>
          <w:lang w:val="it-IT"/>
        </w:rPr>
        <w:t xml:space="preserve">di determinazione del punteggio riferito al </w:t>
      </w:r>
      <w:r w:rsidR="00EB50DC" w:rsidRPr="00E14A79">
        <w:rPr>
          <w:lang w:val="it-IT"/>
        </w:rPr>
        <w:t xml:space="preserve">livello di </w:t>
      </w:r>
      <w:r w:rsidR="001B6602" w:rsidRPr="00E14A79">
        <w:rPr>
          <w:lang w:val="it-IT"/>
        </w:rPr>
        <w:t>conseguimento d</w:t>
      </w:r>
      <w:r w:rsidR="00EB50DC" w:rsidRPr="00E14A79">
        <w:rPr>
          <w:lang w:val="it-IT"/>
        </w:rPr>
        <w:t xml:space="preserve">i tutti </w:t>
      </w:r>
      <w:r w:rsidR="001B6602" w:rsidRPr="00E14A79">
        <w:rPr>
          <w:lang w:val="it-IT"/>
        </w:rPr>
        <w:t xml:space="preserve">gli obiettivi </w:t>
      </w:r>
      <w:r w:rsidR="00EB50DC" w:rsidRPr="00E14A79">
        <w:rPr>
          <w:lang w:val="it-IT"/>
        </w:rPr>
        <w:t>attribuiti al dirigente apicale nell’esercizio nonché alla valutazione delle prestazioni</w:t>
      </w:r>
      <w:r w:rsidR="00CB1E01" w:rsidRPr="00E14A79">
        <w:rPr>
          <w:lang w:val="it-IT"/>
        </w:rPr>
        <w:t>, secondo i principi precisati nei successivi paragrafi.</w:t>
      </w:r>
    </w:p>
    <w:p w14:paraId="1EE3D3BC" w14:textId="77777777" w:rsidR="00CB1E01" w:rsidRPr="00E14A79" w:rsidRDefault="00CB1E01" w:rsidP="00EB50DC">
      <w:pPr>
        <w:jc w:val="both"/>
        <w:rPr>
          <w:lang w:val="it-IT"/>
        </w:rPr>
      </w:pPr>
    </w:p>
    <w:p w14:paraId="253E8F77" w14:textId="77777777" w:rsidR="00CB1E01" w:rsidRDefault="00CB1E01" w:rsidP="00EB50DC">
      <w:pPr>
        <w:jc w:val="both"/>
        <w:rPr>
          <w:lang w:val="it-IT"/>
        </w:rPr>
      </w:pPr>
      <w:r w:rsidRPr="00E14A79">
        <w:rPr>
          <w:lang w:val="it-IT"/>
        </w:rPr>
        <w:t xml:space="preserve">Con riferimento al personale dirigente non apicale analogo documento sarà formalizzato con </w:t>
      </w:r>
      <w:r w:rsidR="00C9667D" w:rsidRPr="00E14A79">
        <w:rPr>
          <w:lang w:val="it-IT"/>
        </w:rPr>
        <w:t>determinazione del Segretario Generale.</w:t>
      </w:r>
    </w:p>
    <w:p w14:paraId="6C129C99" w14:textId="77777777" w:rsidR="00EB50DC" w:rsidRDefault="00EB50DC" w:rsidP="005052B1">
      <w:pPr>
        <w:ind w:left="0"/>
        <w:jc w:val="both"/>
        <w:rPr>
          <w:lang w:val="it-IT"/>
        </w:rPr>
      </w:pPr>
    </w:p>
    <w:p w14:paraId="210E87A7" w14:textId="77777777" w:rsidR="006509C0" w:rsidRPr="00EB50DC" w:rsidRDefault="00C9667D" w:rsidP="00EB50DC">
      <w:pPr>
        <w:jc w:val="both"/>
        <w:rPr>
          <w:lang w:val="it-IT"/>
        </w:rPr>
      </w:pPr>
      <w:r w:rsidRPr="00A2429E">
        <w:rPr>
          <w:lang w:val="it-IT"/>
        </w:rPr>
        <w:t>§</w:t>
      </w:r>
      <w:r>
        <w:rPr>
          <w:lang w:val="it-IT"/>
        </w:rPr>
        <w:t xml:space="preserve"> </w:t>
      </w:r>
      <w:r w:rsidR="00EB50DC">
        <w:rPr>
          <w:lang w:val="it-IT"/>
        </w:rPr>
        <w:t>La struttura della</w:t>
      </w:r>
      <w:r w:rsidR="006509C0" w:rsidRPr="00EB50DC">
        <w:rPr>
          <w:lang w:val="it-IT"/>
        </w:rPr>
        <w:t xml:space="preserve"> valutazione viene confermata nella seguente articolazione:</w:t>
      </w:r>
    </w:p>
    <w:p w14:paraId="4576E510" w14:textId="77777777" w:rsidR="006509C0" w:rsidRDefault="006509C0" w:rsidP="006509C0">
      <w:pPr>
        <w:jc w:val="both"/>
        <w:rPr>
          <w:lang w:val="it-IT"/>
        </w:rPr>
      </w:pPr>
    </w:p>
    <w:tbl>
      <w:tblPr>
        <w:tblStyle w:val="Grigliatabella"/>
        <w:tblW w:w="9992" w:type="dxa"/>
        <w:tblInd w:w="250" w:type="dxa"/>
        <w:tblLook w:val="04A0" w:firstRow="1" w:lastRow="0" w:firstColumn="1" w:lastColumn="0" w:noHBand="0" w:noVBand="1"/>
      </w:tblPr>
      <w:tblGrid>
        <w:gridCol w:w="5103"/>
        <w:gridCol w:w="4889"/>
      </w:tblGrid>
      <w:tr w:rsidR="006509C0" w:rsidRPr="004630DD" w14:paraId="320073C7" w14:textId="77777777" w:rsidTr="00F90097">
        <w:tc>
          <w:tcPr>
            <w:tcW w:w="5103" w:type="dxa"/>
          </w:tcPr>
          <w:p w14:paraId="7D3E7704" w14:textId="77777777" w:rsidR="006509C0" w:rsidRPr="005052B1" w:rsidRDefault="006509C0" w:rsidP="000D4EB7">
            <w:pPr>
              <w:pStyle w:val="Paragrafoelenco"/>
              <w:numPr>
                <w:ilvl w:val="0"/>
                <w:numId w:val="13"/>
              </w:numPr>
              <w:ind w:left="317" w:hanging="425"/>
              <w:jc w:val="both"/>
              <w:rPr>
                <w:lang w:val="it-IT"/>
              </w:rPr>
            </w:pPr>
            <w:r w:rsidRPr="005052B1">
              <w:rPr>
                <w:lang w:val="it-IT"/>
              </w:rPr>
              <w:t xml:space="preserve">Valutazione concernente il </w:t>
            </w:r>
            <w:r w:rsidRPr="005052B1">
              <w:rPr>
                <w:b/>
                <w:lang w:val="it-IT"/>
              </w:rPr>
              <w:t>raggiungimento degli obiettivi</w:t>
            </w:r>
            <w:r w:rsidR="000D4EB7" w:rsidRPr="005052B1">
              <w:rPr>
                <w:b/>
                <w:lang w:val="it-IT"/>
              </w:rPr>
              <w:t xml:space="preserve"> organizzativi</w:t>
            </w:r>
            <w:r w:rsidR="000D4EB7" w:rsidRPr="005052B1">
              <w:rPr>
                <w:lang w:val="it-IT"/>
              </w:rPr>
              <w:t xml:space="preserve"> </w:t>
            </w:r>
            <w:r w:rsidR="000514F4" w:rsidRPr="005052B1">
              <w:rPr>
                <w:lang w:val="it-IT"/>
              </w:rPr>
              <w:t xml:space="preserve">e </w:t>
            </w:r>
            <w:r w:rsidR="000514F4" w:rsidRPr="005052B1">
              <w:rPr>
                <w:b/>
                <w:lang w:val="it-IT"/>
              </w:rPr>
              <w:t>individuali</w:t>
            </w:r>
          </w:p>
        </w:tc>
        <w:tc>
          <w:tcPr>
            <w:tcW w:w="4889" w:type="dxa"/>
          </w:tcPr>
          <w:p w14:paraId="6068DD58" w14:textId="77777777" w:rsidR="000514F4" w:rsidRPr="005052B1" w:rsidRDefault="000514F4" w:rsidP="00CF2A77">
            <w:pPr>
              <w:ind w:left="0"/>
              <w:jc w:val="both"/>
              <w:rPr>
                <w:lang w:val="it-IT"/>
              </w:rPr>
            </w:pPr>
            <w:r w:rsidRPr="005052B1">
              <w:rPr>
                <w:lang w:val="it-IT"/>
              </w:rPr>
              <w:t>7</w:t>
            </w:r>
            <w:r w:rsidR="006509C0" w:rsidRPr="005052B1">
              <w:rPr>
                <w:lang w:val="it-IT"/>
              </w:rPr>
              <w:t>0% del punteggio complessivo</w:t>
            </w:r>
            <w:r w:rsidR="00CF2A77" w:rsidRPr="005052B1">
              <w:rPr>
                <w:lang w:val="it-IT"/>
              </w:rPr>
              <w:t xml:space="preserve">; </w:t>
            </w:r>
            <w:r w:rsidR="00F90097" w:rsidRPr="005052B1">
              <w:rPr>
                <w:lang w:val="it-IT"/>
              </w:rPr>
              <w:t>a</w:t>
            </w:r>
            <w:r w:rsidRPr="005052B1">
              <w:rPr>
                <w:lang w:val="it-IT"/>
              </w:rPr>
              <w:t xml:space="preserve">lmeno il 50% </w:t>
            </w:r>
            <w:r w:rsidR="00CF2A77" w:rsidRPr="005052B1">
              <w:rPr>
                <w:lang w:val="it-IT"/>
              </w:rPr>
              <w:t xml:space="preserve">del medesimo punteggio complessivo sarà </w:t>
            </w:r>
            <w:r w:rsidR="00F90097" w:rsidRPr="005052B1">
              <w:rPr>
                <w:lang w:val="it-IT"/>
              </w:rPr>
              <w:t xml:space="preserve">legato </w:t>
            </w:r>
            <w:r w:rsidRPr="005052B1">
              <w:rPr>
                <w:lang w:val="it-IT"/>
              </w:rPr>
              <w:t>al raggiungimento</w:t>
            </w:r>
            <w:r w:rsidR="00F90097" w:rsidRPr="005052B1">
              <w:rPr>
                <w:lang w:val="it-IT"/>
              </w:rPr>
              <w:t xml:space="preserve"> </w:t>
            </w:r>
            <w:proofErr w:type="gramStart"/>
            <w:r w:rsidRPr="005052B1">
              <w:rPr>
                <w:lang w:val="it-IT"/>
              </w:rPr>
              <w:t xml:space="preserve">di </w:t>
            </w:r>
            <w:r w:rsidR="00F90097" w:rsidRPr="005052B1">
              <w:rPr>
                <w:lang w:val="it-IT"/>
              </w:rPr>
              <w:t xml:space="preserve"> </w:t>
            </w:r>
            <w:r w:rsidRPr="005052B1">
              <w:rPr>
                <w:lang w:val="it-IT"/>
              </w:rPr>
              <w:t>obiettivi</w:t>
            </w:r>
            <w:proofErr w:type="gramEnd"/>
            <w:r w:rsidRPr="005052B1">
              <w:rPr>
                <w:lang w:val="it-IT"/>
              </w:rPr>
              <w:t xml:space="preserve"> </w:t>
            </w:r>
            <w:r w:rsidR="00F90097" w:rsidRPr="005052B1">
              <w:rPr>
                <w:lang w:val="it-IT"/>
              </w:rPr>
              <w:t>organizzativi</w:t>
            </w:r>
            <w:r w:rsidRPr="005052B1">
              <w:rPr>
                <w:lang w:val="it-IT"/>
              </w:rPr>
              <w:t xml:space="preserve"> </w:t>
            </w:r>
          </w:p>
        </w:tc>
      </w:tr>
      <w:tr w:rsidR="006509C0" w14:paraId="30A76ADD" w14:textId="77777777" w:rsidTr="00F90097">
        <w:tc>
          <w:tcPr>
            <w:tcW w:w="5103" w:type="dxa"/>
          </w:tcPr>
          <w:p w14:paraId="566667F7" w14:textId="77777777" w:rsidR="006509C0" w:rsidRPr="006509C0" w:rsidRDefault="006509C0" w:rsidP="00BC3702">
            <w:pPr>
              <w:pStyle w:val="Paragrafoelenco"/>
              <w:numPr>
                <w:ilvl w:val="0"/>
                <w:numId w:val="13"/>
              </w:numPr>
              <w:ind w:left="317" w:hanging="425"/>
              <w:jc w:val="both"/>
              <w:rPr>
                <w:lang w:val="it-IT"/>
              </w:rPr>
            </w:pPr>
            <w:r w:rsidRPr="006509C0">
              <w:rPr>
                <w:lang w:val="it-IT"/>
              </w:rPr>
              <w:t xml:space="preserve">Valutazione concernente le </w:t>
            </w:r>
            <w:r w:rsidRPr="006509C0">
              <w:rPr>
                <w:b/>
                <w:lang w:val="it-IT"/>
              </w:rPr>
              <w:t xml:space="preserve">prestazioni </w:t>
            </w:r>
            <w:r w:rsidRPr="006509C0">
              <w:rPr>
                <w:lang w:val="it-IT"/>
              </w:rPr>
              <w:t>del dirigente</w:t>
            </w:r>
            <w:r w:rsidRPr="006509C0">
              <w:rPr>
                <w:lang w:val="it-IT"/>
              </w:rPr>
              <w:tab/>
            </w:r>
          </w:p>
        </w:tc>
        <w:tc>
          <w:tcPr>
            <w:tcW w:w="4889" w:type="dxa"/>
          </w:tcPr>
          <w:p w14:paraId="31AF644B" w14:textId="77777777" w:rsidR="006509C0" w:rsidRDefault="006509C0" w:rsidP="00F90097">
            <w:pPr>
              <w:ind w:left="0"/>
              <w:jc w:val="both"/>
              <w:rPr>
                <w:lang w:val="it-IT"/>
              </w:rPr>
            </w:pPr>
            <w:r w:rsidRPr="001B6602">
              <w:rPr>
                <w:lang w:val="it-IT"/>
              </w:rPr>
              <w:t>30% del punteggio complessivo</w:t>
            </w:r>
          </w:p>
        </w:tc>
      </w:tr>
    </w:tbl>
    <w:p w14:paraId="21BB5D0E" w14:textId="77777777" w:rsidR="006509C0" w:rsidRPr="008054EA" w:rsidRDefault="006509C0" w:rsidP="006509C0">
      <w:pPr>
        <w:jc w:val="both"/>
        <w:rPr>
          <w:lang w:val="it-IT"/>
        </w:rPr>
      </w:pPr>
    </w:p>
    <w:p w14:paraId="2BEDA17A" w14:textId="77777777" w:rsidR="006509C0" w:rsidRDefault="006509C0" w:rsidP="006509C0">
      <w:pPr>
        <w:jc w:val="both"/>
        <w:rPr>
          <w:lang w:val="it-IT"/>
        </w:rPr>
      </w:pPr>
      <w:r>
        <w:rPr>
          <w:lang w:val="it-IT"/>
        </w:rPr>
        <w:t>La componente di cui al punto a)</w:t>
      </w:r>
      <w:r w:rsidRPr="008054EA">
        <w:rPr>
          <w:lang w:val="it-IT"/>
        </w:rPr>
        <w:t xml:space="preserve"> concerne le fattispecie di cui all’art. 5 comma 11, </w:t>
      </w:r>
      <w:r>
        <w:rPr>
          <w:lang w:val="it-IT"/>
        </w:rPr>
        <w:t xml:space="preserve">alinea a) </w:t>
      </w:r>
      <w:r w:rsidRPr="008054EA">
        <w:rPr>
          <w:lang w:val="it-IT"/>
        </w:rPr>
        <w:t>del D.L. 6.7.2012 n. 95, convertito con Legge 7.8.2012 n. 135</w:t>
      </w:r>
      <w:r>
        <w:rPr>
          <w:lang w:val="it-IT"/>
        </w:rPr>
        <w:t>.</w:t>
      </w:r>
    </w:p>
    <w:p w14:paraId="5658926C" w14:textId="77777777" w:rsidR="00BF2E5B" w:rsidRDefault="006509C0" w:rsidP="00BF2E5B">
      <w:pPr>
        <w:jc w:val="both"/>
        <w:rPr>
          <w:lang w:val="it-IT"/>
        </w:rPr>
      </w:pPr>
      <w:r>
        <w:rPr>
          <w:lang w:val="it-IT"/>
        </w:rPr>
        <w:lastRenderedPageBreak/>
        <w:t xml:space="preserve">La componente di cui al punto </w:t>
      </w:r>
      <w:proofErr w:type="gramStart"/>
      <w:r>
        <w:rPr>
          <w:lang w:val="it-IT"/>
        </w:rPr>
        <w:t xml:space="preserve">b) </w:t>
      </w:r>
      <w:r w:rsidRPr="008054EA">
        <w:rPr>
          <w:lang w:val="it-IT"/>
        </w:rPr>
        <w:t xml:space="preserve"> include</w:t>
      </w:r>
      <w:proofErr w:type="gramEnd"/>
      <w:r w:rsidRPr="008054EA">
        <w:rPr>
          <w:lang w:val="it-IT"/>
        </w:rPr>
        <w:t xml:space="preserve"> le fattispecie di cui all’art. 5 comma 11, </w:t>
      </w:r>
      <w:r>
        <w:rPr>
          <w:lang w:val="it-IT"/>
        </w:rPr>
        <w:t xml:space="preserve">alinea b) </w:t>
      </w:r>
      <w:r w:rsidRPr="008054EA">
        <w:rPr>
          <w:lang w:val="it-IT"/>
        </w:rPr>
        <w:t>del D.L. 6.7.2012 n. 95, convertito con Legge 7.8.2012 n. 135</w:t>
      </w:r>
    </w:p>
    <w:p w14:paraId="1EF60F8E" w14:textId="77777777" w:rsidR="00BF2E5B" w:rsidRDefault="00BF2E5B" w:rsidP="00BF2E5B">
      <w:pPr>
        <w:jc w:val="both"/>
        <w:rPr>
          <w:lang w:val="it-IT"/>
        </w:rPr>
      </w:pPr>
    </w:p>
    <w:p w14:paraId="60BF77A7" w14:textId="77777777" w:rsidR="00BF2E5B" w:rsidRPr="00BF2E5B" w:rsidRDefault="00BF2E5B" w:rsidP="00BF2E5B">
      <w:pPr>
        <w:jc w:val="both"/>
        <w:rPr>
          <w:lang w:val="it-IT"/>
        </w:rPr>
      </w:pPr>
      <w:r w:rsidRPr="00BF2E5B">
        <w:rPr>
          <w:lang w:val="it-IT"/>
        </w:rPr>
        <w:t xml:space="preserve">Il punteggio complessivo, espresso in centesimi, è la somma del punteggio finale delle due voci di valutazione </w:t>
      </w:r>
    </w:p>
    <w:p w14:paraId="2C5E1CEF" w14:textId="77777777" w:rsidR="005D7438" w:rsidRDefault="005D7438" w:rsidP="00B12641">
      <w:pPr>
        <w:jc w:val="both"/>
        <w:rPr>
          <w:lang w:val="it-IT"/>
        </w:rPr>
      </w:pPr>
    </w:p>
    <w:p w14:paraId="3188B971" w14:textId="77777777" w:rsidR="00EB50DC" w:rsidRDefault="00BF2E5B" w:rsidP="00EB50DC">
      <w:pPr>
        <w:jc w:val="both"/>
        <w:rPr>
          <w:lang w:val="it-IT"/>
        </w:rPr>
      </w:pPr>
      <w:r>
        <w:rPr>
          <w:lang w:val="it-IT"/>
        </w:rPr>
        <w:t>L</w:t>
      </w:r>
      <w:r w:rsidRPr="00BF2E5B">
        <w:rPr>
          <w:lang w:val="it-IT"/>
        </w:rPr>
        <w:t>a valutazione dei risultati e delle prestazioni avv</w:t>
      </w:r>
      <w:r>
        <w:rPr>
          <w:lang w:val="it-IT"/>
        </w:rPr>
        <w:t>iene</w:t>
      </w:r>
      <w:r w:rsidRPr="00BF2E5B">
        <w:rPr>
          <w:lang w:val="it-IT"/>
        </w:rPr>
        <w:t xml:space="preserve"> comunque, in considerazione della presenza sia di aspetti che implicano interpretazione dei dati, sia dell'esigenza di valutare l'incidenza di fattori esterni all'ambito di azione dei dirigenti, previa acquisizione di una relazione dettagliata dei dirigenti medesimi.</w:t>
      </w:r>
    </w:p>
    <w:p w14:paraId="653EFBDD" w14:textId="77777777" w:rsidR="00EB50DC" w:rsidRDefault="00EB50DC" w:rsidP="00EB50DC">
      <w:pPr>
        <w:jc w:val="both"/>
        <w:rPr>
          <w:lang w:val="it-IT"/>
        </w:rPr>
      </w:pPr>
    </w:p>
    <w:p w14:paraId="3C5148FE" w14:textId="77777777" w:rsidR="00453F33" w:rsidRPr="00EB50DC" w:rsidRDefault="002B3FF5" w:rsidP="00EB50DC">
      <w:pPr>
        <w:jc w:val="both"/>
        <w:rPr>
          <w:lang w:val="it-IT"/>
        </w:rPr>
      </w:pPr>
      <w:r w:rsidRPr="00A2429E">
        <w:rPr>
          <w:lang w:val="it-IT"/>
        </w:rPr>
        <w:t>§</w:t>
      </w:r>
      <w:r w:rsidR="00C9667D">
        <w:rPr>
          <w:lang w:val="it-IT"/>
        </w:rPr>
        <w:t xml:space="preserve"> </w:t>
      </w:r>
      <w:r w:rsidR="00453F33" w:rsidRPr="00EB50DC">
        <w:rPr>
          <w:lang w:val="it-IT"/>
        </w:rPr>
        <w:t xml:space="preserve">Per </w:t>
      </w:r>
      <w:r w:rsidR="00A17FB3" w:rsidRPr="00EB50DC">
        <w:rPr>
          <w:lang w:val="it-IT"/>
        </w:rPr>
        <w:t xml:space="preserve">la valutazione del </w:t>
      </w:r>
      <w:r w:rsidR="006509C0" w:rsidRPr="00EB50DC">
        <w:rPr>
          <w:b/>
          <w:lang w:val="it-IT"/>
        </w:rPr>
        <w:t>raggiungimento degli obiettivi</w:t>
      </w:r>
      <w:r w:rsidR="00453F33" w:rsidRPr="00EB50DC">
        <w:rPr>
          <w:lang w:val="it-IT"/>
        </w:rPr>
        <w:t xml:space="preserve"> si procede </w:t>
      </w:r>
      <w:r w:rsidR="004008E8" w:rsidRPr="00EB50DC">
        <w:rPr>
          <w:lang w:val="it-IT"/>
        </w:rPr>
        <w:t>sulla base del valore assunto da ogni indicatore rilevato al termine dell’esercizio attraverso il sistema controllo di gestione:</w:t>
      </w:r>
    </w:p>
    <w:p w14:paraId="156A0DD8" w14:textId="77777777" w:rsidR="004008E8" w:rsidRPr="00453F33" w:rsidRDefault="004008E8" w:rsidP="004008E8">
      <w:pPr>
        <w:pStyle w:val="Paragrafoelenco"/>
        <w:ind w:left="3"/>
        <w:jc w:val="both"/>
        <w:rPr>
          <w:lang w:val="it-IT"/>
        </w:rPr>
      </w:pPr>
    </w:p>
    <w:p w14:paraId="20A1DB95" w14:textId="77777777" w:rsidR="005D7438" w:rsidRDefault="00453F33" w:rsidP="006D29CC">
      <w:pPr>
        <w:pStyle w:val="Paragrafoelenco"/>
        <w:ind w:left="142" w:hanging="142"/>
        <w:jc w:val="both"/>
        <w:rPr>
          <w:lang w:val="it-IT"/>
        </w:rPr>
      </w:pPr>
      <w:r>
        <w:rPr>
          <w:lang w:val="it-IT"/>
        </w:rPr>
        <w:t>-</w:t>
      </w:r>
      <w:r w:rsidR="00C9667D">
        <w:rPr>
          <w:lang w:val="it-IT"/>
        </w:rPr>
        <w:t xml:space="preserve"> I</w:t>
      </w:r>
      <w:r w:rsidR="005D7438" w:rsidRPr="005D7438">
        <w:rPr>
          <w:lang w:val="it-IT"/>
        </w:rPr>
        <w:t xml:space="preserve">l valore assunto da ogni indicatore </w:t>
      </w:r>
      <w:r w:rsidR="006509C0">
        <w:rPr>
          <w:lang w:val="it-IT"/>
        </w:rPr>
        <w:t xml:space="preserve">determina, per fasce, </w:t>
      </w:r>
      <w:r w:rsidR="005D7438" w:rsidRPr="005D7438">
        <w:rPr>
          <w:lang w:val="it-IT"/>
        </w:rPr>
        <w:t>un diverso livello percentuale di punteggio applicato alla pesatura del singolo indicatore nell’ambito dell’obietti</w:t>
      </w:r>
      <w:r>
        <w:rPr>
          <w:lang w:val="it-IT"/>
        </w:rPr>
        <w:t>vo prescelto</w:t>
      </w:r>
    </w:p>
    <w:p w14:paraId="7C719ADF" w14:textId="77777777" w:rsidR="005D7438" w:rsidRDefault="00453F33" w:rsidP="006D29CC">
      <w:pPr>
        <w:ind w:left="142" w:hanging="142"/>
        <w:jc w:val="both"/>
        <w:rPr>
          <w:lang w:val="it-IT"/>
        </w:rPr>
      </w:pPr>
      <w:r>
        <w:rPr>
          <w:lang w:val="it-IT"/>
        </w:rPr>
        <w:t>-</w:t>
      </w:r>
      <w:r w:rsidR="00C9667D">
        <w:rPr>
          <w:lang w:val="it-IT"/>
        </w:rPr>
        <w:t xml:space="preserve"> </w:t>
      </w:r>
      <w:r w:rsidR="005D7438" w:rsidRPr="006509C0">
        <w:rPr>
          <w:lang w:val="it-IT"/>
        </w:rPr>
        <w:t>La somma dei punteggi attribuiti agli indicatori di performance rappresenta il punteggio assegnato in relazione al conseguimento di ogni obiettivo</w:t>
      </w:r>
    </w:p>
    <w:p w14:paraId="2D4F629C" w14:textId="77777777" w:rsidR="008C124F" w:rsidRDefault="00453F33" w:rsidP="006D29CC">
      <w:pPr>
        <w:ind w:left="142" w:hanging="142"/>
        <w:jc w:val="both"/>
        <w:rPr>
          <w:lang w:val="it-IT"/>
        </w:rPr>
      </w:pPr>
      <w:r>
        <w:rPr>
          <w:lang w:val="it-IT"/>
        </w:rPr>
        <w:t>-</w:t>
      </w:r>
      <w:r w:rsidR="00C9667D">
        <w:rPr>
          <w:lang w:val="it-IT"/>
        </w:rPr>
        <w:t xml:space="preserve"> </w:t>
      </w:r>
      <w:r w:rsidR="006509C0" w:rsidRPr="006509C0">
        <w:rPr>
          <w:lang w:val="it-IT"/>
        </w:rPr>
        <w:t xml:space="preserve">Salvo che non sia stata prevista una ponderazione differenziata dei diversi obiettivi, si procede alla media aritmetica dei punteggi attribuiti, media che è naturalmente rappresentata da </w:t>
      </w:r>
      <w:r w:rsidR="008C124F">
        <w:rPr>
          <w:lang w:val="it-IT"/>
        </w:rPr>
        <w:t>un valore compreso tra 0 e 100.</w:t>
      </w:r>
    </w:p>
    <w:p w14:paraId="5986CF6A" w14:textId="77777777" w:rsidR="008C124F" w:rsidRDefault="008C124F" w:rsidP="008C124F">
      <w:pPr>
        <w:ind w:left="0"/>
        <w:jc w:val="both"/>
        <w:rPr>
          <w:lang w:val="it-IT"/>
        </w:rPr>
      </w:pPr>
    </w:p>
    <w:p w14:paraId="23D0000F" w14:textId="77777777" w:rsidR="003D6DEE" w:rsidRDefault="006509C0" w:rsidP="008C124F">
      <w:pPr>
        <w:ind w:left="-284"/>
        <w:jc w:val="both"/>
        <w:rPr>
          <w:lang w:val="it-IT"/>
        </w:rPr>
      </w:pPr>
      <w:r w:rsidRPr="006509C0">
        <w:rPr>
          <w:lang w:val="it-IT"/>
        </w:rPr>
        <w:t xml:space="preserve">Allo scopo di </w:t>
      </w:r>
      <w:r w:rsidRPr="0023082F">
        <w:rPr>
          <w:lang w:val="it-IT"/>
        </w:rPr>
        <w:t xml:space="preserve">determinare il punteggio finale dedicato alla componente </w:t>
      </w:r>
      <w:r w:rsidR="00C9667D" w:rsidRPr="0023082F">
        <w:rPr>
          <w:lang w:val="it-IT"/>
        </w:rPr>
        <w:t>di risultato</w:t>
      </w:r>
      <w:r w:rsidRPr="0023082F">
        <w:rPr>
          <w:lang w:val="it-IT"/>
        </w:rPr>
        <w:t xml:space="preserve"> si calcola il 70% di tale valore medio.</w:t>
      </w:r>
    </w:p>
    <w:p w14:paraId="7D9EFE29" w14:textId="77777777" w:rsidR="003D6DEE" w:rsidRDefault="003D6DEE" w:rsidP="003D6DEE">
      <w:pPr>
        <w:ind w:left="-284"/>
        <w:jc w:val="both"/>
        <w:rPr>
          <w:lang w:val="it-IT"/>
        </w:rPr>
      </w:pPr>
    </w:p>
    <w:p w14:paraId="57896C5F" w14:textId="77777777" w:rsidR="006509C0" w:rsidRPr="002B3FF5" w:rsidRDefault="002B3FF5" w:rsidP="002B3FF5">
      <w:pPr>
        <w:jc w:val="both"/>
        <w:rPr>
          <w:lang w:val="it-IT"/>
        </w:rPr>
      </w:pPr>
      <w:r w:rsidRPr="00A2429E">
        <w:rPr>
          <w:lang w:val="it-IT"/>
        </w:rPr>
        <w:t>§</w:t>
      </w:r>
      <w:r w:rsidR="00C9667D">
        <w:rPr>
          <w:lang w:val="it-IT"/>
        </w:rPr>
        <w:t xml:space="preserve"> </w:t>
      </w:r>
      <w:r w:rsidR="00453F33" w:rsidRPr="002B3FF5">
        <w:rPr>
          <w:lang w:val="it-IT"/>
        </w:rPr>
        <w:t xml:space="preserve">Per </w:t>
      </w:r>
      <w:r w:rsidR="003A6DD1" w:rsidRPr="002B3FF5">
        <w:rPr>
          <w:lang w:val="it-IT"/>
        </w:rPr>
        <w:t xml:space="preserve">la </w:t>
      </w:r>
      <w:r w:rsidR="003A6DD1" w:rsidRPr="002B3FF5">
        <w:rPr>
          <w:b/>
          <w:lang w:val="it-IT"/>
        </w:rPr>
        <w:t>valutazione delle prestazioni</w:t>
      </w:r>
      <w:r w:rsidR="00C9667D">
        <w:rPr>
          <w:b/>
          <w:lang w:val="it-IT"/>
        </w:rPr>
        <w:t xml:space="preserve"> </w:t>
      </w:r>
      <w:r w:rsidR="00453F33" w:rsidRPr="002B3FF5">
        <w:rPr>
          <w:lang w:val="it-IT"/>
        </w:rPr>
        <w:t xml:space="preserve">del dirigente si procede alla determinazione del punteggio riferito alle competenze e prestazioni della dirigenza </w:t>
      </w:r>
      <w:r w:rsidR="00C9667D">
        <w:rPr>
          <w:lang w:val="it-IT"/>
        </w:rPr>
        <w:t>considerando</w:t>
      </w:r>
      <w:r w:rsidR="00453F33" w:rsidRPr="002B3FF5">
        <w:rPr>
          <w:lang w:val="it-IT"/>
        </w:rPr>
        <w:t xml:space="preserve"> i seguenti indicatori di tipo </w:t>
      </w:r>
      <w:proofErr w:type="gramStart"/>
      <w:r w:rsidR="00453F33" w:rsidRPr="002B3FF5">
        <w:rPr>
          <w:lang w:val="it-IT"/>
        </w:rPr>
        <w:t>qualitativo  concernenti</w:t>
      </w:r>
      <w:proofErr w:type="gramEnd"/>
      <w:r w:rsidR="00453F33" w:rsidRPr="002B3FF5">
        <w:rPr>
          <w:lang w:val="it-IT"/>
        </w:rPr>
        <w:t xml:space="preserve"> le competenze organizzative:</w:t>
      </w:r>
    </w:p>
    <w:p w14:paraId="4E0F4D8E" w14:textId="77777777" w:rsidR="00453F33" w:rsidRDefault="00453F33" w:rsidP="00453F33">
      <w:pPr>
        <w:ind w:left="0"/>
        <w:jc w:val="both"/>
        <w:rPr>
          <w:lang w:val="it-IT"/>
        </w:rPr>
      </w:pPr>
    </w:p>
    <w:p w14:paraId="3C1F20A5" w14:textId="77777777" w:rsidR="00453F33" w:rsidRPr="00453F33" w:rsidRDefault="00453F33" w:rsidP="00453F33">
      <w:pPr>
        <w:pStyle w:val="Paragrafoelenco"/>
        <w:numPr>
          <w:ilvl w:val="0"/>
          <w:numId w:val="14"/>
        </w:numPr>
        <w:jc w:val="both"/>
        <w:rPr>
          <w:lang w:val="it-IT"/>
        </w:rPr>
      </w:pPr>
      <w:r w:rsidRPr="00453F33">
        <w:rPr>
          <w:lang w:val="it-IT"/>
        </w:rPr>
        <w:t>Gestione risorse e capacità di valutazione dei collaboratori</w:t>
      </w:r>
    </w:p>
    <w:p w14:paraId="11342E8A" w14:textId="77777777" w:rsidR="00453F33" w:rsidRPr="00453F33" w:rsidRDefault="00453F33" w:rsidP="00453F33">
      <w:pPr>
        <w:pStyle w:val="Paragrafoelenco"/>
        <w:numPr>
          <w:ilvl w:val="0"/>
          <w:numId w:val="14"/>
        </w:numPr>
        <w:jc w:val="both"/>
        <w:rPr>
          <w:lang w:val="it-IT"/>
        </w:rPr>
      </w:pPr>
      <w:r w:rsidRPr="00453F33">
        <w:rPr>
          <w:lang w:val="it-IT"/>
        </w:rPr>
        <w:t>Innovazione</w:t>
      </w:r>
    </w:p>
    <w:p w14:paraId="19EA1A62" w14:textId="77777777" w:rsidR="00453F33" w:rsidRPr="00453F33" w:rsidRDefault="00453F33" w:rsidP="00453F33">
      <w:pPr>
        <w:pStyle w:val="Paragrafoelenco"/>
        <w:numPr>
          <w:ilvl w:val="0"/>
          <w:numId w:val="14"/>
        </w:numPr>
        <w:jc w:val="both"/>
        <w:rPr>
          <w:lang w:val="it-IT"/>
        </w:rPr>
      </w:pPr>
      <w:r w:rsidRPr="00453F33">
        <w:rPr>
          <w:lang w:val="it-IT"/>
        </w:rPr>
        <w:t>Programmazione, Controllo e Monitoraggio</w:t>
      </w:r>
    </w:p>
    <w:p w14:paraId="4502E88F" w14:textId="77777777" w:rsidR="00453F33" w:rsidRPr="00453F33" w:rsidRDefault="00453F33" w:rsidP="00453F33">
      <w:pPr>
        <w:pStyle w:val="Paragrafoelenco"/>
        <w:numPr>
          <w:ilvl w:val="0"/>
          <w:numId w:val="14"/>
        </w:numPr>
        <w:jc w:val="both"/>
        <w:rPr>
          <w:lang w:val="it-IT"/>
        </w:rPr>
      </w:pPr>
      <w:r w:rsidRPr="003A6DD1">
        <w:rPr>
          <w:lang w:val="it-IT"/>
        </w:rPr>
        <w:t>Flessibilità</w:t>
      </w:r>
    </w:p>
    <w:p w14:paraId="1BA09051" w14:textId="77777777" w:rsidR="00453F33" w:rsidRPr="00453F33" w:rsidRDefault="00453F33" w:rsidP="00453F33">
      <w:pPr>
        <w:pStyle w:val="Paragrafoelenco"/>
        <w:numPr>
          <w:ilvl w:val="0"/>
          <w:numId w:val="14"/>
        </w:numPr>
        <w:jc w:val="both"/>
        <w:rPr>
          <w:lang w:val="it-IT"/>
        </w:rPr>
      </w:pPr>
      <w:r w:rsidRPr="003A6DD1">
        <w:rPr>
          <w:lang w:val="it-IT"/>
        </w:rPr>
        <w:t>Interazione</w:t>
      </w:r>
    </w:p>
    <w:p w14:paraId="79CD2925" w14:textId="77777777" w:rsidR="00453F33" w:rsidRPr="00453F33" w:rsidRDefault="00453F33" w:rsidP="00453F33">
      <w:pPr>
        <w:pStyle w:val="Paragrafoelenco"/>
        <w:numPr>
          <w:ilvl w:val="0"/>
          <w:numId w:val="14"/>
        </w:numPr>
        <w:jc w:val="both"/>
        <w:rPr>
          <w:lang w:val="it-IT"/>
        </w:rPr>
      </w:pPr>
      <w:r w:rsidRPr="003A6DD1">
        <w:rPr>
          <w:lang w:val="it-IT"/>
        </w:rPr>
        <w:t>Leadership</w:t>
      </w:r>
    </w:p>
    <w:p w14:paraId="4EB079B6" w14:textId="77777777" w:rsidR="00453F33" w:rsidRDefault="00453F33" w:rsidP="00453F33">
      <w:pPr>
        <w:ind w:left="0"/>
        <w:jc w:val="both"/>
        <w:rPr>
          <w:rFonts w:ascii="Times New Roman" w:eastAsia="Times New Roman" w:hAnsi="Times New Roman" w:cs="Times New Roman"/>
          <w:color w:val="FF0000"/>
          <w:sz w:val="24"/>
          <w:szCs w:val="24"/>
          <w:lang w:val="it-IT" w:eastAsia="it-IT" w:bidi="ar-SA"/>
        </w:rPr>
      </w:pPr>
    </w:p>
    <w:p w14:paraId="633A0BF7" w14:textId="77777777" w:rsidR="00E72ED6" w:rsidRDefault="00E72ED6" w:rsidP="00453F33">
      <w:pPr>
        <w:ind w:left="0"/>
        <w:jc w:val="both"/>
        <w:rPr>
          <w:lang w:val="it-IT"/>
        </w:rPr>
      </w:pPr>
      <w:r>
        <w:rPr>
          <w:lang w:val="it-IT"/>
        </w:rPr>
        <w:t>Il punteggio attribuito per ciascuna voce è co</w:t>
      </w:r>
      <w:r w:rsidR="003A6DD1">
        <w:rPr>
          <w:lang w:val="it-IT"/>
        </w:rPr>
        <w:t>mpreso tra 0 e 5 (con decimali); il punteggio complessivo varia da 0 a 30 centesimi.</w:t>
      </w:r>
    </w:p>
    <w:p w14:paraId="44E9DC32" w14:textId="77777777" w:rsidR="00E72ED6" w:rsidRDefault="00E72ED6" w:rsidP="00453F33">
      <w:pPr>
        <w:ind w:left="0"/>
        <w:jc w:val="both"/>
        <w:rPr>
          <w:lang w:val="it-IT"/>
        </w:rPr>
      </w:pPr>
    </w:p>
    <w:p w14:paraId="5AB13F5B" w14:textId="77777777" w:rsidR="00E41ADC" w:rsidRDefault="006D7E44" w:rsidP="00453F33">
      <w:pPr>
        <w:ind w:left="0"/>
        <w:jc w:val="both"/>
        <w:rPr>
          <w:lang w:val="it-IT"/>
        </w:rPr>
      </w:pPr>
      <w:r>
        <w:rPr>
          <w:lang w:val="it-IT"/>
        </w:rPr>
        <w:t>Nell’ambito</w:t>
      </w:r>
      <w:r w:rsidR="00B40735" w:rsidRPr="008054EA">
        <w:rPr>
          <w:lang w:val="it-IT"/>
        </w:rPr>
        <w:t xml:space="preserve"> delle competenze organizzative considerate, </w:t>
      </w:r>
      <w:r>
        <w:rPr>
          <w:lang w:val="it-IT"/>
        </w:rPr>
        <w:t>è stat</w:t>
      </w:r>
      <w:r w:rsidR="00EC79B6">
        <w:rPr>
          <w:lang w:val="it-IT"/>
        </w:rPr>
        <w:t>o</w:t>
      </w:r>
      <w:r>
        <w:rPr>
          <w:lang w:val="it-IT"/>
        </w:rPr>
        <w:t xml:space="preserve"> confermato</w:t>
      </w:r>
      <w:r w:rsidR="00B40735" w:rsidRPr="008054EA">
        <w:rPr>
          <w:lang w:val="it-IT"/>
        </w:rPr>
        <w:t xml:space="preserve">, </w:t>
      </w:r>
      <w:r w:rsidR="00B40735" w:rsidRPr="00594E51">
        <w:rPr>
          <w:lang w:val="it-IT"/>
        </w:rPr>
        <w:t xml:space="preserve">nella prima di esse, </w:t>
      </w:r>
      <w:r>
        <w:rPr>
          <w:lang w:val="it-IT"/>
        </w:rPr>
        <w:t>i</w:t>
      </w:r>
      <w:r w:rsidR="00B40735" w:rsidRPr="008054EA">
        <w:rPr>
          <w:lang w:val="it-IT"/>
        </w:rPr>
        <w:t xml:space="preserve">l riferimento esplicito alla capacità di valutazione dei collaboratori richiamato dal </w:t>
      </w:r>
      <w:proofErr w:type="spellStart"/>
      <w:r w:rsidR="00B40735" w:rsidRPr="008054EA">
        <w:rPr>
          <w:lang w:val="it-IT"/>
        </w:rPr>
        <w:t>D.Lgs.</w:t>
      </w:r>
      <w:proofErr w:type="spellEnd"/>
      <w:r w:rsidR="00B40735" w:rsidRPr="008054EA">
        <w:rPr>
          <w:lang w:val="it-IT"/>
        </w:rPr>
        <w:t xml:space="preserve"> n. 150/09</w:t>
      </w:r>
      <w:r w:rsidR="008054EA">
        <w:rPr>
          <w:lang w:val="it-IT"/>
        </w:rPr>
        <w:t xml:space="preserve"> e dal </w:t>
      </w:r>
      <w:r w:rsidR="008054EA" w:rsidRPr="001F5FF7">
        <w:rPr>
          <w:lang w:val="it-IT"/>
        </w:rPr>
        <w:t>D.L. 95/12</w:t>
      </w:r>
      <w:r w:rsidR="00DC4500" w:rsidRPr="001F5FF7">
        <w:rPr>
          <w:lang w:val="it-IT"/>
        </w:rPr>
        <w:t xml:space="preserve"> con</w:t>
      </w:r>
      <w:r w:rsidR="00B66F2B" w:rsidRPr="001F5FF7">
        <w:rPr>
          <w:lang w:val="it-IT"/>
        </w:rPr>
        <w:t xml:space="preserve">vertito con L. </w:t>
      </w:r>
      <w:r w:rsidR="00DC4500" w:rsidRPr="001F5FF7">
        <w:rPr>
          <w:lang w:val="it-IT"/>
        </w:rPr>
        <w:t>7 agosto 2012, n. 135.</w:t>
      </w:r>
      <w:r w:rsidR="00E41ADC" w:rsidRPr="008054EA">
        <w:rPr>
          <w:lang w:val="it-IT"/>
        </w:rPr>
        <w:tab/>
      </w:r>
    </w:p>
    <w:p w14:paraId="5CD8740D" w14:textId="77777777" w:rsidR="003A6DD1" w:rsidRDefault="003A6DD1" w:rsidP="00453F33">
      <w:pPr>
        <w:ind w:left="0"/>
        <w:jc w:val="both"/>
        <w:rPr>
          <w:lang w:val="it-IT"/>
        </w:rPr>
      </w:pPr>
    </w:p>
    <w:p w14:paraId="76E9096F" w14:textId="77777777" w:rsidR="004008E8" w:rsidRDefault="004008E8" w:rsidP="00453F33">
      <w:pPr>
        <w:ind w:left="0"/>
        <w:jc w:val="both"/>
        <w:rPr>
          <w:lang w:val="it-IT"/>
        </w:rPr>
      </w:pPr>
      <w:r>
        <w:rPr>
          <w:lang w:val="it-IT"/>
        </w:rPr>
        <w:t>La valutazione del dirigente apicale è effettuata dalla Giunta camerale</w:t>
      </w:r>
      <w:r w:rsidR="00C9667D">
        <w:rPr>
          <w:lang w:val="it-IT"/>
        </w:rPr>
        <w:t>,</w:t>
      </w:r>
      <w:r>
        <w:rPr>
          <w:lang w:val="it-IT"/>
        </w:rPr>
        <w:t xml:space="preserve"> previa proposta valutativa dell’OIV.</w:t>
      </w:r>
    </w:p>
    <w:p w14:paraId="651BEB0C" w14:textId="77777777" w:rsidR="004008E8" w:rsidRDefault="004008E8" w:rsidP="00453F33">
      <w:pPr>
        <w:ind w:left="0"/>
        <w:jc w:val="both"/>
        <w:rPr>
          <w:lang w:val="it-IT"/>
        </w:rPr>
      </w:pPr>
    </w:p>
    <w:p w14:paraId="7B1511C8" w14:textId="77777777" w:rsidR="004008E8" w:rsidRDefault="00A17FB3" w:rsidP="00453F33">
      <w:pPr>
        <w:ind w:left="0"/>
        <w:jc w:val="both"/>
        <w:rPr>
          <w:lang w:val="it-IT"/>
        </w:rPr>
      </w:pPr>
      <w:r w:rsidRPr="00E14A79">
        <w:rPr>
          <w:lang w:val="it-IT"/>
        </w:rPr>
        <w:t>La valutazione della dirigenza</w:t>
      </w:r>
      <w:r w:rsidR="004008E8" w:rsidRPr="00E14A79">
        <w:rPr>
          <w:lang w:val="it-IT"/>
        </w:rPr>
        <w:t xml:space="preserve"> non apicale avviene </w:t>
      </w:r>
      <w:r w:rsidRPr="00E14A79">
        <w:rPr>
          <w:lang w:val="it-IT"/>
        </w:rPr>
        <w:t xml:space="preserve">ad opera del Segretario Generale </w:t>
      </w:r>
      <w:r w:rsidR="002B3FF5" w:rsidRPr="00E14A79">
        <w:rPr>
          <w:lang w:val="it-IT"/>
        </w:rPr>
        <w:t xml:space="preserve">con il supporto tecnico </w:t>
      </w:r>
      <w:r w:rsidRPr="00E14A79">
        <w:rPr>
          <w:lang w:val="it-IT"/>
        </w:rPr>
        <w:t xml:space="preserve">dell’OIV </w:t>
      </w:r>
      <w:r w:rsidR="002B3FF5" w:rsidRPr="00E14A79">
        <w:rPr>
          <w:lang w:val="it-IT"/>
        </w:rPr>
        <w:t xml:space="preserve">previa acquisizione </w:t>
      </w:r>
      <w:r w:rsidRPr="00E14A79">
        <w:rPr>
          <w:lang w:val="it-IT"/>
        </w:rPr>
        <w:t xml:space="preserve">delle Relazioni finali dei </w:t>
      </w:r>
      <w:r w:rsidRPr="00214B48">
        <w:rPr>
          <w:lang w:val="it-IT"/>
        </w:rPr>
        <w:t>dirigenti interessati e dell</w:t>
      </w:r>
      <w:r w:rsidR="00200152" w:rsidRPr="00214B48">
        <w:rPr>
          <w:lang w:val="it-IT"/>
        </w:rPr>
        <w:t xml:space="preserve">’indagine </w:t>
      </w:r>
      <w:r w:rsidRPr="00214B48">
        <w:rPr>
          <w:lang w:val="it-IT"/>
        </w:rPr>
        <w:t>d</w:t>
      </w:r>
      <w:r w:rsidR="00DF62FA" w:rsidRPr="00214B48">
        <w:rPr>
          <w:lang w:val="it-IT"/>
        </w:rPr>
        <w:t>i feed back organizzativo</w:t>
      </w:r>
      <w:r w:rsidR="00F36FDB" w:rsidRPr="00214B48">
        <w:rPr>
          <w:lang w:val="it-IT"/>
        </w:rPr>
        <w:t xml:space="preserve"> condotta secondo le specifiche approvate con determinazione del Segretario</w:t>
      </w:r>
      <w:r w:rsidR="00F36FDB" w:rsidRPr="00E14A79">
        <w:rPr>
          <w:lang w:val="it-IT"/>
        </w:rPr>
        <w:t xml:space="preserve"> Generale.</w:t>
      </w:r>
    </w:p>
    <w:p w14:paraId="72583178" w14:textId="77777777" w:rsidR="00BF2E5B" w:rsidRDefault="00E41ADC" w:rsidP="00BF2E5B">
      <w:pPr>
        <w:pStyle w:val="Paragrafoelenco"/>
        <w:ind w:left="3"/>
        <w:jc w:val="both"/>
        <w:rPr>
          <w:lang w:val="it-IT"/>
        </w:rPr>
      </w:pPr>
      <w:r w:rsidRPr="00BF2E5B">
        <w:rPr>
          <w:lang w:val="it-IT"/>
        </w:rPr>
        <w:tab/>
      </w:r>
      <w:r w:rsidRPr="00BF2E5B">
        <w:rPr>
          <w:lang w:val="it-IT"/>
        </w:rPr>
        <w:tab/>
      </w:r>
      <w:r w:rsidRPr="00BF2E5B">
        <w:rPr>
          <w:lang w:val="it-IT"/>
        </w:rPr>
        <w:tab/>
      </w:r>
    </w:p>
    <w:p w14:paraId="3C6EC6B3" w14:textId="77777777" w:rsidR="0091745E" w:rsidRDefault="008C124F" w:rsidP="008C124F">
      <w:pPr>
        <w:pStyle w:val="Paragrafoelenco"/>
        <w:ind w:left="3"/>
        <w:jc w:val="both"/>
        <w:rPr>
          <w:lang w:val="it-IT"/>
        </w:rPr>
      </w:pPr>
      <w:r w:rsidRPr="00A2429E">
        <w:rPr>
          <w:lang w:val="it-IT"/>
        </w:rPr>
        <w:t>§</w:t>
      </w:r>
      <w:r w:rsidR="001446B1">
        <w:rPr>
          <w:lang w:val="it-IT"/>
        </w:rPr>
        <w:t xml:space="preserve"> </w:t>
      </w:r>
      <w:r w:rsidR="00BF2E5B">
        <w:rPr>
          <w:lang w:val="it-IT"/>
        </w:rPr>
        <w:t>N</w:t>
      </w:r>
      <w:r w:rsidR="00B40735" w:rsidRPr="00BF2E5B">
        <w:rPr>
          <w:lang w:val="it-IT"/>
        </w:rPr>
        <w:t xml:space="preserve">ell'ipotesi in cui uno o più obiettivi divengano non realizzabili per fattori esterni all'Ente o dallo stesso non oggettivamente padroneggiabili, ovvero vengano radicalmente modificati o abbandonati a seguito degli indirizzi politici della Camera di Commercio e l'Ente non ritenga di modificare gli obiettivi e/o  gli indicatori in prospettiva </w:t>
      </w:r>
      <w:proofErr w:type="spellStart"/>
      <w:r w:rsidR="00B40735" w:rsidRPr="00BF2E5B">
        <w:rPr>
          <w:lang w:val="it-IT"/>
        </w:rPr>
        <w:t>infrannuale</w:t>
      </w:r>
      <w:proofErr w:type="spellEnd"/>
      <w:r w:rsidR="00B40735" w:rsidRPr="00BF2E5B">
        <w:rPr>
          <w:lang w:val="it-IT"/>
        </w:rPr>
        <w:t xml:space="preserve"> (anche attraverso la revisione del piano delle performance), il relativo punteggio massimo teorico proporzionato  viene trasferito dalla quota per obiettivi a quella </w:t>
      </w:r>
      <w:r w:rsidR="00B40735" w:rsidRPr="00BF2E5B">
        <w:rPr>
          <w:lang w:val="it-IT"/>
        </w:rPr>
        <w:lastRenderedPageBreak/>
        <w:t>per prestazioni, con atto, anche contestuale alla valutazione, del soggetto competente ad attribuire gli obiettivi medesimi.</w:t>
      </w:r>
    </w:p>
    <w:p w14:paraId="00C98F7B" w14:textId="77777777" w:rsidR="0020758E" w:rsidRDefault="0020758E" w:rsidP="008C124F">
      <w:pPr>
        <w:pStyle w:val="Paragrafoelenco"/>
        <w:ind w:left="3"/>
        <w:jc w:val="both"/>
        <w:rPr>
          <w:lang w:val="it-IT"/>
        </w:rPr>
      </w:pPr>
    </w:p>
    <w:p w14:paraId="4F921BFA" w14:textId="77777777" w:rsidR="00A436A4" w:rsidRDefault="00A436A4" w:rsidP="00275E92">
      <w:pPr>
        <w:jc w:val="center"/>
        <w:rPr>
          <w:b/>
          <w:lang w:val="it-IT"/>
        </w:rPr>
      </w:pPr>
    </w:p>
    <w:p w14:paraId="33482BCD" w14:textId="77777777" w:rsidR="00275E92" w:rsidRPr="001446B1" w:rsidRDefault="005052B1" w:rsidP="005052B1">
      <w:pPr>
        <w:rPr>
          <w:b/>
          <w:strike/>
          <w:lang w:val="it-IT"/>
        </w:rPr>
      </w:pPr>
      <w:r>
        <w:rPr>
          <w:b/>
          <w:lang w:val="it-IT"/>
        </w:rPr>
        <w:t>P</w:t>
      </w:r>
      <w:r w:rsidR="00275E92" w:rsidRPr="00F768D2">
        <w:rPr>
          <w:b/>
          <w:lang w:val="it-IT"/>
        </w:rPr>
        <w:t>ersonale incaricato di posizione organizzat</w:t>
      </w:r>
      <w:r w:rsidR="001446B1">
        <w:rPr>
          <w:b/>
          <w:lang w:val="it-IT"/>
        </w:rPr>
        <w:t>iva</w:t>
      </w:r>
      <w:r w:rsidR="00275E92" w:rsidRPr="00F768D2">
        <w:rPr>
          <w:b/>
          <w:lang w:val="it-IT"/>
        </w:rPr>
        <w:t xml:space="preserve"> </w:t>
      </w:r>
    </w:p>
    <w:p w14:paraId="72C51E94" w14:textId="77777777" w:rsidR="00275E92" w:rsidRPr="00F768D2" w:rsidRDefault="00275E92" w:rsidP="00275E92">
      <w:pPr>
        <w:rPr>
          <w:b/>
          <w:lang w:val="it-IT"/>
        </w:rPr>
      </w:pPr>
    </w:p>
    <w:p w14:paraId="0F32FC12" w14:textId="77777777" w:rsidR="00275E92" w:rsidRPr="00B54A3E" w:rsidRDefault="00275E92" w:rsidP="00275E92">
      <w:pPr>
        <w:jc w:val="both"/>
        <w:rPr>
          <w:lang w:val="it-IT"/>
        </w:rPr>
      </w:pPr>
    </w:p>
    <w:p w14:paraId="31FCEC06" w14:textId="77777777" w:rsidR="00275E92" w:rsidRPr="00BC3702" w:rsidRDefault="00275E92" w:rsidP="00275E92">
      <w:pPr>
        <w:jc w:val="both"/>
        <w:rPr>
          <w:strike/>
          <w:highlight w:val="yellow"/>
          <w:lang w:val="it-IT"/>
        </w:rPr>
      </w:pPr>
      <w:r w:rsidRPr="00B54A3E">
        <w:rPr>
          <w:lang w:val="it-IT"/>
        </w:rPr>
        <w:t xml:space="preserve">Il sistema di misurazione, valutazione </w:t>
      </w:r>
      <w:proofErr w:type="gramStart"/>
      <w:r w:rsidRPr="00B54A3E">
        <w:rPr>
          <w:lang w:val="it-IT"/>
        </w:rPr>
        <w:t>e  incentivazione</w:t>
      </w:r>
      <w:proofErr w:type="gramEnd"/>
      <w:r w:rsidRPr="00B54A3E">
        <w:rPr>
          <w:lang w:val="it-IT"/>
        </w:rPr>
        <w:t xml:space="preserve"> dei funzionari incaricati di posizione organizzativa </w:t>
      </w:r>
      <w:r w:rsidR="00642D8F" w:rsidRPr="005052B1">
        <w:rPr>
          <w:lang w:val="it-IT"/>
        </w:rPr>
        <w:t>ex art</w:t>
      </w:r>
      <w:r w:rsidRPr="005052B1">
        <w:rPr>
          <w:lang w:val="it-IT"/>
        </w:rPr>
        <w:t xml:space="preserve">. </w:t>
      </w:r>
      <w:r w:rsidR="00642D8F" w:rsidRPr="005052B1">
        <w:rPr>
          <w:lang w:val="it-IT"/>
        </w:rPr>
        <w:t>13</w:t>
      </w:r>
      <w:r w:rsidRPr="005052B1">
        <w:rPr>
          <w:lang w:val="it-IT"/>
        </w:rPr>
        <w:t xml:space="preserve"> </w:t>
      </w:r>
      <w:r w:rsidR="00642D8F" w:rsidRPr="005052B1">
        <w:rPr>
          <w:lang w:val="it-IT"/>
        </w:rPr>
        <w:t>CCNL 21.5.2018</w:t>
      </w:r>
      <w:r w:rsidRPr="000D1163">
        <w:rPr>
          <w:lang w:val="it-IT"/>
        </w:rPr>
        <w:t xml:space="preserve"> </w:t>
      </w:r>
      <w:r w:rsidR="002B3FF5" w:rsidRPr="000D1163">
        <w:rPr>
          <w:lang w:val="it-IT"/>
        </w:rPr>
        <w:t>si sviluppa</w:t>
      </w:r>
      <w:r w:rsidR="002B3FF5">
        <w:rPr>
          <w:lang w:val="it-IT"/>
        </w:rPr>
        <w:t xml:space="preserve"> in conformità con </w:t>
      </w:r>
      <w:r w:rsidRPr="00B54A3E">
        <w:rPr>
          <w:lang w:val="it-IT"/>
        </w:rPr>
        <w:t xml:space="preserve">l’impianto metodologico approvato con determinazione del Segretario Generale n. 256/A del </w:t>
      </w:r>
      <w:r w:rsidR="00DC368A" w:rsidRPr="00B54A3E">
        <w:rPr>
          <w:lang w:val="it-IT"/>
        </w:rPr>
        <w:t>25 giugno 2003</w:t>
      </w:r>
      <w:r w:rsidRPr="00B54A3E">
        <w:rPr>
          <w:lang w:val="it-IT"/>
        </w:rPr>
        <w:t>, sulla base del documento elaborato in allora dalla società di consulenza ORMES Consulting</w:t>
      </w:r>
      <w:r w:rsidR="00BC3702">
        <w:rPr>
          <w:lang w:val="it-IT"/>
        </w:rPr>
        <w:t xml:space="preserve"> e </w:t>
      </w:r>
      <w:r w:rsidRPr="002B3FF5">
        <w:rPr>
          <w:lang w:val="it-IT"/>
        </w:rPr>
        <w:t>confermato</w:t>
      </w:r>
      <w:r w:rsidR="00B54A3E" w:rsidRPr="002B3FF5">
        <w:rPr>
          <w:lang w:val="it-IT"/>
        </w:rPr>
        <w:t xml:space="preserve">, da ultimo, con provvedimento della Giunta Camerale </w:t>
      </w:r>
      <w:r w:rsidR="00357DC3" w:rsidRPr="002B3FF5">
        <w:rPr>
          <w:lang w:val="it-IT"/>
        </w:rPr>
        <w:t>n. 195 del 17 giugno 2013</w:t>
      </w:r>
      <w:r w:rsidRPr="002B3FF5">
        <w:rPr>
          <w:lang w:val="it-IT"/>
        </w:rPr>
        <w:t>, con le p</w:t>
      </w:r>
      <w:r w:rsidR="007C6503" w:rsidRPr="002B3FF5">
        <w:rPr>
          <w:lang w:val="it-IT"/>
        </w:rPr>
        <w:t>recisazioni di seguito indicate.</w:t>
      </w:r>
    </w:p>
    <w:p w14:paraId="4EF75F78" w14:textId="77777777" w:rsidR="00275E92" w:rsidRPr="00BC3702" w:rsidRDefault="00275E92" w:rsidP="00275E92">
      <w:pPr>
        <w:jc w:val="both"/>
        <w:rPr>
          <w:strike/>
          <w:highlight w:val="yellow"/>
          <w:lang w:val="it-IT"/>
        </w:rPr>
      </w:pPr>
    </w:p>
    <w:p w14:paraId="03166EC4" w14:textId="77777777" w:rsidR="00275E92" w:rsidRPr="002B3FF5" w:rsidRDefault="00275E92" w:rsidP="001E603B">
      <w:pPr>
        <w:jc w:val="both"/>
        <w:rPr>
          <w:lang w:val="it-IT"/>
        </w:rPr>
      </w:pPr>
      <w:r w:rsidRPr="002B3FF5">
        <w:rPr>
          <w:lang w:val="it-IT"/>
        </w:rPr>
        <w:t xml:space="preserve">Si farà riferimento al documento in </w:t>
      </w:r>
      <w:r w:rsidR="00B54A3E" w:rsidRPr="002B3FF5">
        <w:rPr>
          <w:lang w:val="it-IT"/>
        </w:rPr>
        <w:t>origine</w:t>
      </w:r>
      <w:r w:rsidR="00647D54" w:rsidRPr="002B3FF5">
        <w:rPr>
          <w:lang w:val="it-IT"/>
        </w:rPr>
        <w:t xml:space="preserve"> adottato </w:t>
      </w:r>
      <w:r w:rsidRPr="002B3FF5">
        <w:rPr>
          <w:lang w:val="it-IT"/>
        </w:rPr>
        <w:t>con l’e</w:t>
      </w:r>
      <w:r w:rsidR="00C052E7" w:rsidRPr="002B3FF5">
        <w:rPr>
          <w:lang w:val="it-IT"/>
        </w:rPr>
        <w:t>splicita esclusione delle parti</w:t>
      </w:r>
      <w:r w:rsidR="00E14A79">
        <w:rPr>
          <w:lang w:val="it-IT"/>
        </w:rPr>
        <w:t xml:space="preserve"> </w:t>
      </w:r>
      <w:r w:rsidR="00172781" w:rsidRPr="002B3FF5">
        <w:rPr>
          <w:lang w:val="it-IT"/>
        </w:rPr>
        <w:t>previste</w:t>
      </w:r>
      <w:r w:rsidRPr="002B3FF5">
        <w:rPr>
          <w:lang w:val="it-IT"/>
        </w:rPr>
        <w:t xml:space="preserve"> nell’impianto metodologico </w:t>
      </w:r>
      <w:r w:rsidR="00B54A3E" w:rsidRPr="002B3FF5">
        <w:rPr>
          <w:lang w:val="it-IT"/>
        </w:rPr>
        <w:t>iniziale</w:t>
      </w:r>
      <w:r w:rsidRPr="002B3FF5">
        <w:rPr>
          <w:lang w:val="it-IT"/>
        </w:rPr>
        <w:t xml:space="preserve"> ma in realtà riferite ad obiettivi e ad aspetti organizzativi</w:t>
      </w:r>
      <w:r w:rsidR="00C052E7" w:rsidRPr="002B3FF5">
        <w:rPr>
          <w:lang w:val="it-IT"/>
        </w:rPr>
        <w:t xml:space="preserve"> circoscritti ai lineamenti programmatici per l’anno 2003. Il sistema </w:t>
      </w:r>
      <w:proofErr w:type="gramStart"/>
      <w:r w:rsidR="00C052E7" w:rsidRPr="002B3FF5">
        <w:rPr>
          <w:lang w:val="it-IT"/>
        </w:rPr>
        <w:t>valutativo  di</w:t>
      </w:r>
      <w:proofErr w:type="gramEnd"/>
      <w:r w:rsidR="00C052E7" w:rsidRPr="002B3FF5">
        <w:rPr>
          <w:lang w:val="it-IT"/>
        </w:rPr>
        <w:t xml:space="preserve"> riferimento è pertanto ricondotto  al documento allegato </w:t>
      </w:r>
      <w:r w:rsidR="00C052E7" w:rsidRPr="001A2943">
        <w:rPr>
          <w:lang w:val="it-IT"/>
        </w:rPr>
        <w:t>(All</w:t>
      </w:r>
      <w:r w:rsidR="00954DA8" w:rsidRPr="001A2943">
        <w:rPr>
          <w:lang w:val="it-IT"/>
        </w:rPr>
        <w:t>ega</w:t>
      </w:r>
      <w:r w:rsidR="00F36FDB" w:rsidRPr="001A2943">
        <w:rPr>
          <w:lang w:val="it-IT"/>
        </w:rPr>
        <w:t xml:space="preserve">to </w:t>
      </w:r>
      <w:r w:rsidR="004C68C8" w:rsidRPr="001A2943">
        <w:rPr>
          <w:lang w:val="it-IT"/>
        </w:rPr>
        <w:t>1</w:t>
      </w:r>
      <w:r w:rsidR="00C052E7" w:rsidRPr="001A2943">
        <w:rPr>
          <w:lang w:val="it-IT"/>
        </w:rPr>
        <w:t>)</w:t>
      </w:r>
      <w:r w:rsidR="002B3FF5" w:rsidRPr="001A2943">
        <w:rPr>
          <w:lang w:val="it-IT"/>
        </w:rPr>
        <w:t>.</w:t>
      </w:r>
    </w:p>
    <w:p w14:paraId="0EA40576" w14:textId="77777777" w:rsidR="00C052E7" w:rsidRPr="00B54A3E" w:rsidRDefault="00C052E7" w:rsidP="001E603B">
      <w:pPr>
        <w:jc w:val="both"/>
        <w:rPr>
          <w:lang w:val="it-IT"/>
        </w:rPr>
      </w:pPr>
    </w:p>
    <w:p w14:paraId="45723272" w14:textId="77777777" w:rsidR="00275E92" w:rsidRPr="00D1283F" w:rsidRDefault="00C052E7" w:rsidP="001E603B">
      <w:pPr>
        <w:jc w:val="both"/>
        <w:rPr>
          <w:lang w:val="it-IT"/>
        </w:rPr>
      </w:pPr>
      <w:r w:rsidRPr="00A34CC2">
        <w:rPr>
          <w:lang w:val="it-IT"/>
        </w:rPr>
        <w:t xml:space="preserve">L’impianto del sistema, a carattere misto, integra la gestione per obiettivi e la valorizzazione del contributo individuale, in armonia con le previsioni del </w:t>
      </w:r>
      <w:r w:rsidR="00172781" w:rsidRPr="00A34CC2">
        <w:rPr>
          <w:lang w:val="it-IT"/>
        </w:rPr>
        <w:t xml:space="preserve">pur </w:t>
      </w:r>
      <w:r w:rsidRPr="00A34CC2">
        <w:rPr>
          <w:lang w:val="it-IT"/>
        </w:rPr>
        <w:t xml:space="preserve">successivo </w:t>
      </w:r>
      <w:proofErr w:type="spellStart"/>
      <w:r w:rsidRPr="00D1283F">
        <w:rPr>
          <w:lang w:val="it-IT"/>
        </w:rPr>
        <w:t>D.Lgs.</w:t>
      </w:r>
      <w:proofErr w:type="spellEnd"/>
      <w:r w:rsidRPr="00D1283F">
        <w:rPr>
          <w:lang w:val="it-IT"/>
        </w:rPr>
        <w:t xml:space="preserve">  n. 150/09</w:t>
      </w:r>
      <w:r w:rsidR="00D1283F" w:rsidRPr="00D1283F">
        <w:rPr>
          <w:lang w:val="it-IT"/>
        </w:rPr>
        <w:t xml:space="preserve"> e </w:t>
      </w:r>
      <w:proofErr w:type="spellStart"/>
      <w:proofErr w:type="gramStart"/>
      <w:r w:rsidR="00D1283F" w:rsidRPr="00D1283F">
        <w:rPr>
          <w:lang w:val="it-IT"/>
        </w:rPr>
        <w:t>ss.mm.ii</w:t>
      </w:r>
      <w:proofErr w:type="spellEnd"/>
      <w:r w:rsidR="00D1283F" w:rsidRPr="00D1283F">
        <w:rPr>
          <w:lang w:val="it-IT"/>
        </w:rPr>
        <w:t>.</w:t>
      </w:r>
      <w:r w:rsidRPr="00D1283F">
        <w:rPr>
          <w:lang w:val="it-IT"/>
        </w:rPr>
        <w:t>.</w:t>
      </w:r>
      <w:proofErr w:type="gramEnd"/>
    </w:p>
    <w:p w14:paraId="49062132" w14:textId="77777777" w:rsidR="00A67991" w:rsidRDefault="00A67991" w:rsidP="00C052E7">
      <w:pPr>
        <w:jc w:val="both"/>
        <w:rPr>
          <w:lang w:val="it-IT"/>
        </w:rPr>
      </w:pPr>
    </w:p>
    <w:p w14:paraId="0B345695" w14:textId="77777777" w:rsidR="00C052E7" w:rsidRPr="00A34CC2" w:rsidRDefault="00C052E7" w:rsidP="00C052E7">
      <w:pPr>
        <w:jc w:val="both"/>
        <w:rPr>
          <w:lang w:val="it-IT"/>
        </w:rPr>
      </w:pPr>
      <w:r w:rsidRPr="00A34CC2">
        <w:rPr>
          <w:lang w:val="it-IT"/>
        </w:rPr>
        <w:t>Ess</w:t>
      </w:r>
      <w:r w:rsidR="006478DD" w:rsidRPr="00A34CC2">
        <w:rPr>
          <w:lang w:val="it-IT"/>
        </w:rPr>
        <w:t>o</w:t>
      </w:r>
      <w:r w:rsidR="00C9667D">
        <w:rPr>
          <w:lang w:val="it-IT"/>
        </w:rPr>
        <w:t xml:space="preserve"> </w:t>
      </w:r>
      <w:r w:rsidRPr="00A34CC2">
        <w:rPr>
          <w:lang w:val="it-IT"/>
        </w:rPr>
        <w:t>è così articolat</w:t>
      </w:r>
      <w:r w:rsidR="006478DD" w:rsidRPr="00A34CC2">
        <w:rPr>
          <w:lang w:val="it-IT"/>
        </w:rPr>
        <w:t>o</w:t>
      </w:r>
      <w:r w:rsidRPr="00A34CC2">
        <w:rPr>
          <w:lang w:val="it-IT"/>
        </w:rPr>
        <w:t>:</w:t>
      </w:r>
    </w:p>
    <w:p w14:paraId="71EA3651" w14:textId="77777777" w:rsidR="00C052E7" w:rsidRPr="00A34CC2" w:rsidRDefault="00C052E7" w:rsidP="00C052E7">
      <w:pPr>
        <w:jc w:val="both"/>
        <w:rPr>
          <w:lang w:val="it-IT"/>
        </w:rPr>
      </w:pPr>
      <w:r w:rsidRPr="00A34CC2">
        <w:rPr>
          <w:lang w:val="it-IT"/>
        </w:rPr>
        <w:t>1) Valutazione concernente il raggiungimento degli obiettivi</w:t>
      </w:r>
      <w:r w:rsidRPr="00A34CC2">
        <w:rPr>
          <w:lang w:val="it-IT"/>
        </w:rPr>
        <w:tab/>
      </w:r>
      <w:r w:rsidRPr="00A34CC2">
        <w:rPr>
          <w:lang w:val="it-IT"/>
        </w:rPr>
        <w:tab/>
        <w:t>60% della retribuzione di risultato</w:t>
      </w:r>
    </w:p>
    <w:p w14:paraId="4132B75D" w14:textId="77777777" w:rsidR="00C052E7" w:rsidRPr="00A34CC2" w:rsidRDefault="00C052E7" w:rsidP="00C052E7">
      <w:pPr>
        <w:jc w:val="both"/>
        <w:rPr>
          <w:lang w:val="it-IT"/>
        </w:rPr>
      </w:pPr>
      <w:r w:rsidRPr="00A34CC2">
        <w:rPr>
          <w:lang w:val="it-IT"/>
        </w:rPr>
        <w:t>2) Valutazione concernente la prestazione realizzata</w:t>
      </w:r>
      <w:r w:rsidRPr="00A34CC2">
        <w:rPr>
          <w:lang w:val="it-IT"/>
        </w:rPr>
        <w:tab/>
      </w:r>
      <w:r w:rsidRPr="00A34CC2">
        <w:rPr>
          <w:lang w:val="it-IT"/>
        </w:rPr>
        <w:tab/>
      </w:r>
      <w:r w:rsidRPr="00A34CC2">
        <w:rPr>
          <w:lang w:val="it-IT"/>
        </w:rPr>
        <w:tab/>
        <w:t>40% della retribuzione di risultato</w:t>
      </w:r>
    </w:p>
    <w:p w14:paraId="51B14107" w14:textId="77777777" w:rsidR="00C052E7" w:rsidRPr="00F13DE4" w:rsidRDefault="00C052E7" w:rsidP="00C052E7">
      <w:pPr>
        <w:jc w:val="both"/>
        <w:rPr>
          <w:color w:val="7030A0"/>
          <w:lang w:val="it-IT"/>
        </w:rPr>
      </w:pPr>
    </w:p>
    <w:p w14:paraId="18188602" w14:textId="77777777" w:rsidR="00A67991" w:rsidRDefault="00C052E7" w:rsidP="00C052E7">
      <w:pPr>
        <w:jc w:val="both"/>
        <w:rPr>
          <w:lang w:val="it-IT"/>
        </w:rPr>
      </w:pPr>
      <w:r w:rsidRPr="00212743">
        <w:rPr>
          <w:lang w:val="it-IT"/>
        </w:rPr>
        <w:t xml:space="preserve">La componente di cui al punto 1 concerne le fattispecie di cui agli alinea a) dell’art. </w:t>
      </w:r>
      <w:r w:rsidR="00212743" w:rsidRPr="00212743">
        <w:rPr>
          <w:lang w:val="it-IT"/>
        </w:rPr>
        <w:t>5</w:t>
      </w:r>
      <w:r w:rsidRPr="00212743">
        <w:rPr>
          <w:lang w:val="it-IT"/>
        </w:rPr>
        <w:t>, comma 1</w:t>
      </w:r>
      <w:r w:rsidR="00212743" w:rsidRPr="00212743">
        <w:rPr>
          <w:lang w:val="it-IT"/>
        </w:rPr>
        <w:t>1bis</w:t>
      </w:r>
      <w:r w:rsidRPr="00212743">
        <w:rPr>
          <w:lang w:val="it-IT"/>
        </w:rPr>
        <w:t xml:space="preserve"> del </w:t>
      </w:r>
      <w:r w:rsidR="00212743" w:rsidRPr="00212743">
        <w:rPr>
          <w:lang w:val="it-IT"/>
        </w:rPr>
        <w:t>D.L. 6.7.2012 n. 95, convertito con Legge 7.8.2012 n. 135</w:t>
      </w:r>
      <w:r w:rsidR="00954DA8" w:rsidRPr="00212743">
        <w:rPr>
          <w:lang w:val="it-IT"/>
        </w:rPr>
        <w:t xml:space="preserve">. </w:t>
      </w:r>
    </w:p>
    <w:p w14:paraId="7FD9B3BE" w14:textId="77777777" w:rsidR="00A67991" w:rsidRDefault="00A67991" w:rsidP="00C052E7">
      <w:pPr>
        <w:jc w:val="both"/>
        <w:rPr>
          <w:lang w:val="it-IT"/>
        </w:rPr>
      </w:pPr>
    </w:p>
    <w:p w14:paraId="5DD188FE" w14:textId="77777777" w:rsidR="00C57A29" w:rsidRPr="00E14A79" w:rsidRDefault="00954DA8" w:rsidP="00C052E7">
      <w:pPr>
        <w:jc w:val="both"/>
        <w:rPr>
          <w:lang w:val="it-IT"/>
        </w:rPr>
      </w:pPr>
      <w:r w:rsidRPr="00212743">
        <w:rPr>
          <w:lang w:val="it-IT"/>
        </w:rPr>
        <w:t xml:space="preserve">Nella valutazione, di competenza dei dirigenti ai sensi degli artt.  16 e 17 del </w:t>
      </w:r>
      <w:proofErr w:type="spellStart"/>
      <w:r w:rsidRPr="00212743">
        <w:rPr>
          <w:lang w:val="it-IT"/>
        </w:rPr>
        <w:t>D.Lgs.</w:t>
      </w:r>
      <w:proofErr w:type="spellEnd"/>
      <w:r w:rsidRPr="00212743">
        <w:rPr>
          <w:lang w:val="it-IT"/>
        </w:rPr>
        <w:t xml:space="preserve"> n. 165/2001 e dell’art. 7 del </w:t>
      </w:r>
      <w:proofErr w:type="spellStart"/>
      <w:r w:rsidRPr="00212743">
        <w:rPr>
          <w:lang w:val="it-IT"/>
        </w:rPr>
        <w:t>D.Lgs.</w:t>
      </w:r>
      <w:proofErr w:type="spellEnd"/>
      <w:r w:rsidRPr="00212743">
        <w:rPr>
          <w:lang w:val="it-IT"/>
        </w:rPr>
        <w:t xml:space="preserve"> n. 150/2009</w:t>
      </w:r>
      <w:r w:rsidR="00F6292D" w:rsidRPr="00212743">
        <w:rPr>
          <w:lang w:val="it-IT"/>
        </w:rPr>
        <w:t>,</w:t>
      </w:r>
      <w:r w:rsidRPr="00212743">
        <w:rPr>
          <w:lang w:val="it-IT"/>
        </w:rPr>
        <w:t xml:space="preserve"> si </w:t>
      </w:r>
      <w:r w:rsidRPr="00E14A79">
        <w:rPr>
          <w:lang w:val="it-IT"/>
        </w:rPr>
        <w:t xml:space="preserve">ha riguardo agli obiettivi </w:t>
      </w:r>
      <w:r w:rsidR="002B3FF5" w:rsidRPr="00E14A79">
        <w:rPr>
          <w:lang w:val="it-IT"/>
        </w:rPr>
        <w:t>di azione</w:t>
      </w:r>
      <w:r w:rsidR="00494344" w:rsidRPr="00E14A79">
        <w:rPr>
          <w:lang w:val="it-IT"/>
        </w:rPr>
        <w:t>, aventi carattere misurabile,</w:t>
      </w:r>
      <w:r w:rsidR="007934A2" w:rsidRPr="00E14A79">
        <w:rPr>
          <w:lang w:val="it-IT"/>
        </w:rPr>
        <w:t xml:space="preserve"> </w:t>
      </w:r>
      <w:r w:rsidRPr="00E14A79">
        <w:rPr>
          <w:lang w:val="it-IT"/>
        </w:rPr>
        <w:t>formalmente attribuiti ai funzionari interessati</w:t>
      </w:r>
      <w:r w:rsidR="00BC3702" w:rsidRPr="00E14A79">
        <w:rPr>
          <w:lang w:val="it-IT"/>
        </w:rPr>
        <w:t xml:space="preserve"> per ciascun esercizio con Determinazione del Segretario Generale </w:t>
      </w:r>
      <w:r w:rsidRPr="00E14A79">
        <w:rPr>
          <w:lang w:val="it-IT"/>
        </w:rPr>
        <w:t>e all’andamento degli indicatori formalizzati ne</w:t>
      </w:r>
      <w:r w:rsidR="002B3FF5" w:rsidRPr="00E14A79">
        <w:rPr>
          <w:lang w:val="it-IT"/>
        </w:rPr>
        <w:t>l P</w:t>
      </w:r>
      <w:r w:rsidRPr="00E14A79">
        <w:rPr>
          <w:lang w:val="it-IT"/>
        </w:rPr>
        <w:t xml:space="preserve">iano della performance, </w:t>
      </w:r>
      <w:r w:rsidR="002B3FF5" w:rsidRPr="00E14A79">
        <w:rPr>
          <w:lang w:val="it-IT"/>
        </w:rPr>
        <w:t xml:space="preserve">o in altro idoneo atto previsto dall’ordinamento dell’Ente, </w:t>
      </w:r>
      <w:r w:rsidR="00DF62FA" w:rsidRPr="00E14A79">
        <w:rPr>
          <w:lang w:val="it-IT"/>
        </w:rPr>
        <w:t xml:space="preserve">fermo restando il </w:t>
      </w:r>
      <w:r w:rsidRPr="00E14A79">
        <w:rPr>
          <w:lang w:val="it-IT"/>
        </w:rPr>
        <w:t xml:space="preserve">riferimento agli obiettivi </w:t>
      </w:r>
      <w:r w:rsidR="00A66F82" w:rsidRPr="00E14A79">
        <w:rPr>
          <w:lang w:val="it-IT"/>
        </w:rPr>
        <w:t xml:space="preserve">strategici e operativi </w:t>
      </w:r>
      <w:r w:rsidR="00F6292D" w:rsidRPr="00E14A79">
        <w:rPr>
          <w:lang w:val="it-IT"/>
        </w:rPr>
        <w:t>sopra richiamati</w:t>
      </w:r>
      <w:r w:rsidR="00A66F82" w:rsidRPr="00E14A79">
        <w:rPr>
          <w:lang w:val="it-IT"/>
        </w:rPr>
        <w:t>.</w:t>
      </w:r>
    </w:p>
    <w:p w14:paraId="4A81539C" w14:textId="77777777" w:rsidR="00C57A29" w:rsidRPr="00E14A79" w:rsidRDefault="00C57A29" w:rsidP="00C052E7">
      <w:pPr>
        <w:jc w:val="both"/>
        <w:rPr>
          <w:lang w:val="it-IT"/>
        </w:rPr>
      </w:pPr>
    </w:p>
    <w:p w14:paraId="5E71719E" w14:textId="77777777" w:rsidR="007461CC" w:rsidRDefault="00A66F82" w:rsidP="00C052E7">
      <w:pPr>
        <w:jc w:val="both"/>
        <w:rPr>
          <w:lang w:val="it-IT"/>
        </w:rPr>
      </w:pPr>
      <w:r w:rsidRPr="00E14A79">
        <w:rPr>
          <w:lang w:val="it-IT"/>
        </w:rPr>
        <w:t xml:space="preserve">Tale riferimento è attestato, </w:t>
      </w:r>
      <w:r w:rsidR="00F36FDB" w:rsidRPr="00E14A79">
        <w:rPr>
          <w:lang w:val="it-IT"/>
        </w:rPr>
        <w:t>al fine</w:t>
      </w:r>
      <w:r w:rsidRPr="00E14A79">
        <w:rPr>
          <w:lang w:val="it-IT"/>
        </w:rPr>
        <w:t xml:space="preserve"> dell’appartenenza e coerenza con i lineamenti programmatici</w:t>
      </w:r>
      <w:r w:rsidR="00F36FDB" w:rsidRPr="00E14A79">
        <w:rPr>
          <w:lang w:val="it-IT"/>
        </w:rPr>
        <w:t xml:space="preserve"> generali</w:t>
      </w:r>
      <w:r w:rsidRPr="00E14A79">
        <w:rPr>
          <w:lang w:val="it-IT"/>
        </w:rPr>
        <w:t xml:space="preserve">, attraverso </w:t>
      </w:r>
      <w:r w:rsidR="00954DA8" w:rsidRPr="00E14A79">
        <w:rPr>
          <w:lang w:val="it-IT"/>
        </w:rPr>
        <w:t xml:space="preserve">la codifica associata a ciascun obiettivo </w:t>
      </w:r>
      <w:r w:rsidR="002B3FF5" w:rsidRPr="00E14A79">
        <w:rPr>
          <w:lang w:val="it-IT"/>
        </w:rPr>
        <w:t>di azione</w:t>
      </w:r>
      <w:r w:rsidR="00480065" w:rsidRPr="00E14A79">
        <w:rPr>
          <w:lang w:val="it-IT"/>
        </w:rPr>
        <w:t>. Tale codifica</w:t>
      </w:r>
      <w:r w:rsidR="00480065" w:rsidRPr="005656CF">
        <w:rPr>
          <w:lang w:val="it-IT"/>
        </w:rPr>
        <w:t xml:space="preserve"> è composta di </w:t>
      </w:r>
      <w:r w:rsidR="00357DC3" w:rsidRPr="005656CF">
        <w:rPr>
          <w:lang w:val="it-IT"/>
        </w:rPr>
        <w:t>tre</w:t>
      </w:r>
      <w:r w:rsidR="00480065" w:rsidRPr="005656CF">
        <w:rPr>
          <w:lang w:val="it-IT"/>
        </w:rPr>
        <w:t xml:space="preserve"> par</w:t>
      </w:r>
      <w:r w:rsidR="007461CC" w:rsidRPr="005656CF">
        <w:rPr>
          <w:lang w:val="it-IT"/>
        </w:rPr>
        <w:t>ti: la prima indica in cifra l’</w:t>
      </w:r>
      <w:r w:rsidR="00647D54" w:rsidRPr="005656CF">
        <w:rPr>
          <w:lang w:val="it-IT"/>
        </w:rPr>
        <w:t>area strategica</w:t>
      </w:r>
      <w:r w:rsidR="007461CC" w:rsidRPr="005656CF">
        <w:rPr>
          <w:lang w:val="it-IT"/>
        </w:rPr>
        <w:t xml:space="preserve">, la seconda in cifra </w:t>
      </w:r>
      <w:r w:rsidR="00A01952" w:rsidRPr="005656CF">
        <w:rPr>
          <w:lang w:val="it-IT"/>
        </w:rPr>
        <w:t xml:space="preserve">(tra parentesi quadre) </w:t>
      </w:r>
      <w:r w:rsidR="00647D54" w:rsidRPr="005656CF">
        <w:rPr>
          <w:lang w:val="it-IT"/>
        </w:rPr>
        <w:t>l’obiettivo</w:t>
      </w:r>
      <w:r w:rsidR="007934A2">
        <w:rPr>
          <w:lang w:val="it-IT"/>
        </w:rPr>
        <w:t xml:space="preserve"> </w:t>
      </w:r>
      <w:r w:rsidR="00647D54" w:rsidRPr="005656CF">
        <w:rPr>
          <w:lang w:val="it-IT"/>
        </w:rPr>
        <w:t>strategico</w:t>
      </w:r>
      <w:r w:rsidR="007934A2">
        <w:rPr>
          <w:lang w:val="it-IT"/>
        </w:rPr>
        <w:t xml:space="preserve"> </w:t>
      </w:r>
      <w:r w:rsidR="00480065" w:rsidRPr="005656CF">
        <w:rPr>
          <w:lang w:val="it-IT"/>
        </w:rPr>
        <w:t>cui ciascun obiettivo in elenco è collegato o più affine, sulla base</w:t>
      </w:r>
      <w:r w:rsidR="007461CC" w:rsidRPr="005656CF">
        <w:rPr>
          <w:lang w:val="it-IT"/>
        </w:rPr>
        <w:t xml:space="preserve"> del</w:t>
      </w:r>
      <w:r w:rsidR="00647D54" w:rsidRPr="005656CF">
        <w:rPr>
          <w:lang w:val="it-IT"/>
        </w:rPr>
        <w:t xml:space="preserve"> piano </w:t>
      </w:r>
      <w:r w:rsidR="007461CC" w:rsidRPr="005656CF">
        <w:rPr>
          <w:lang w:val="it-IT"/>
        </w:rPr>
        <w:t>della performance, la terza</w:t>
      </w:r>
      <w:r w:rsidR="00A01952" w:rsidRPr="005656CF">
        <w:rPr>
          <w:lang w:val="it-IT"/>
        </w:rPr>
        <w:t>, sempre sulla base dello stesso piano, indica</w:t>
      </w:r>
      <w:r w:rsidR="007934A2">
        <w:rPr>
          <w:lang w:val="it-IT"/>
        </w:rPr>
        <w:t xml:space="preserve"> </w:t>
      </w:r>
      <w:r w:rsidR="00647D54" w:rsidRPr="005656CF">
        <w:rPr>
          <w:lang w:val="it-IT"/>
        </w:rPr>
        <w:t xml:space="preserve">con codifica </w:t>
      </w:r>
      <w:r w:rsidR="00A01952" w:rsidRPr="005656CF">
        <w:rPr>
          <w:lang w:val="it-IT"/>
        </w:rPr>
        <w:t>composita</w:t>
      </w:r>
      <w:r w:rsidR="007934A2">
        <w:rPr>
          <w:lang w:val="it-IT"/>
        </w:rPr>
        <w:t xml:space="preserve"> </w:t>
      </w:r>
      <w:r w:rsidR="00A01952" w:rsidRPr="005656CF">
        <w:rPr>
          <w:lang w:val="it-IT"/>
        </w:rPr>
        <w:t xml:space="preserve">in numeri e </w:t>
      </w:r>
      <w:r w:rsidR="00647D54" w:rsidRPr="005656CF">
        <w:rPr>
          <w:lang w:val="it-IT"/>
        </w:rPr>
        <w:t>in lettere</w:t>
      </w:r>
      <w:r w:rsidR="007934A2">
        <w:rPr>
          <w:lang w:val="it-IT"/>
        </w:rPr>
        <w:t xml:space="preserve"> </w:t>
      </w:r>
      <w:r w:rsidR="007461CC" w:rsidRPr="005656CF">
        <w:rPr>
          <w:lang w:val="it-IT"/>
        </w:rPr>
        <w:t>il Dirigente</w:t>
      </w:r>
      <w:r w:rsidR="00647D54" w:rsidRPr="005656CF">
        <w:rPr>
          <w:lang w:val="it-IT"/>
        </w:rPr>
        <w:t xml:space="preserve"> e il relativo</w:t>
      </w:r>
      <w:r w:rsidR="007461CC" w:rsidRPr="005656CF">
        <w:rPr>
          <w:lang w:val="it-IT"/>
        </w:rPr>
        <w:t xml:space="preserve"> obiettivo operativo </w:t>
      </w:r>
      <w:r w:rsidR="00A01952" w:rsidRPr="005656CF">
        <w:rPr>
          <w:lang w:val="it-IT"/>
        </w:rPr>
        <w:t>di riferimento.</w:t>
      </w:r>
    </w:p>
    <w:p w14:paraId="4120B475" w14:textId="77777777" w:rsidR="00C052E7" w:rsidRDefault="00480065" w:rsidP="00C052E7">
      <w:pPr>
        <w:jc w:val="both"/>
        <w:rPr>
          <w:lang w:val="it-IT"/>
        </w:rPr>
      </w:pPr>
      <w:r w:rsidRPr="008F137C">
        <w:rPr>
          <w:lang w:val="it-IT"/>
        </w:rPr>
        <w:t>A fini di completezza l’elenco e la codifica sono estesi agli obiettivi stabiliti con l’identico atto sopra citato nei confronti delle strutture sottoposte a diretto coordinamento dirigenziale.</w:t>
      </w:r>
    </w:p>
    <w:p w14:paraId="1EB7C239" w14:textId="77777777" w:rsidR="00494344" w:rsidRDefault="00494344" w:rsidP="00C052E7">
      <w:pPr>
        <w:jc w:val="both"/>
        <w:rPr>
          <w:lang w:val="it-IT"/>
        </w:rPr>
      </w:pPr>
    </w:p>
    <w:p w14:paraId="0AA2D6C2" w14:textId="77777777" w:rsidR="00C57A29" w:rsidRDefault="00C57A29" w:rsidP="00C57A29">
      <w:pPr>
        <w:jc w:val="both"/>
        <w:rPr>
          <w:lang w:val="it-IT"/>
        </w:rPr>
      </w:pPr>
      <w:r w:rsidRPr="00C57A29">
        <w:rPr>
          <w:lang w:val="it-IT"/>
        </w:rPr>
        <w:t>Gli obiettivi di azione vengono monitorati e verificati direttamente con indicatori di tipo esclusivamente quantitativo</w:t>
      </w:r>
      <w:r>
        <w:rPr>
          <w:lang w:val="it-IT"/>
        </w:rPr>
        <w:t xml:space="preserve"> che consentono di misurare il livello di raggiungimento degli o</w:t>
      </w:r>
      <w:r w:rsidR="00375F20">
        <w:rPr>
          <w:lang w:val="it-IT"/>
        </w:rPr>
        <w:t>biettivi in termini percentuali.</w:t>
      </w:r>
    </w:p>
    <w:p w14:paraId="24157FFC" w14:textId="77777777" w:rsidR="00375F20" w:rsidRDefault="00375F20" w:rsidP="00C57A29">
      <w:pPr>
        <w:jc w:val="both"/>
        <w:rPr>
          <w:lang w:val="it-IT"/>
        </w:rPr>
      </w:pPr>
      <w:r>
        <w:rPr>
          <w:lang w:val="it-IT"/>
        </w:rPr>
        <w:t xml:space="preserve">La media </w:t>
      </w:r>
      <w:r w:rsidR="00F36FDB">
        <w:rPr>
          <w:lang w:val="it-IT"/>
        </w:rPr>
        <w:t xml:space="preserve">ponderata o, in mancanza, semplice </w:t>
      </w:r>
      <w:r>
        <w:rPr>
          <w:lang w:val="it-IT"/>
        </w:rPr>
        <w:t xml:space="preserve">delle percentuali relative al grado di raggiungimento di ciascun obiettivo rappresenta l’esito della </w:t>
      </w:r>
      <w:proofErr w:type="gramStart"/>
      <w:r>
        <w:rPr>
          <w:lang w:val="it-IT"/>
        </w:rPr>
        <w:t>valutazione  quantitativa</w:t>
      </w:r>
      <w:proofErr w:type="gramEnd"/>
      <w:r>
        <w:rPr>
          <w:lang w:val="it-IT"/>
        </w:rPr>
        <w:t xml:space="preserve"> della prestazione. </w:t>
      </w:r>
    </w:p>
    <w:p w14:paraId="67DBA02A" w14:textId="77777777" w:rsidR="00494344" w:rsidRDefault="00494344" w:rsidP="00494344">
      <w:pPr>
        <w:jc w:val="both"/>
        <w:rPr>
          <w:lang w:val="it-IT"/>
        </w:rPr>
      </w:pPr>
    </w:p>
    <w:p w14:paraId="6F9C5F3F" w14:textId="77777777" w:rsidR="00494344" w:rsidRPr="00E14A79" w:rsidRDefault="00375F20" w:rsidP="00C052E7">
      <w:pPr>
        <w:jc w:val="both"/>
        <w:rPr>
          <w:lang w:val="it-IT"/>
        </w:rPr>
      </w:pPr>
      <w:r w:rsidRPr="00E14A79">
        <w:rPr>
          <w:lang w:val="it-IT"/>
        </w:rPr>
        <w:t xml:space="preserve">Nell'ipotesi in cui uno o più obiettivi divengano non realizzabili per fattori esterni all'Ente o dallo stesso non oggettivamente padroneggiabili, ovvero vengano radicalmente modificati o abbandonati a seguito degli indirizzi politici della Camera di Commercio </w:t>
      </w:r>
      <w:r w:rsidR="00F36FDB" w:rsidRPr="00E14A79">
        <w:rPr>
          <w:lang w:val="it-IT"/>
        </w:rPr>
        <w:t>o gestionale della dirigenza e l'Amministrazione</w:t>
      </w:r>
      <w:r w:rsidRPr="00E14A79">
        <w:rPr>
          <w:lang w:val="it-IT"/>
        </w:rPr>
        <w:t xml:space="preserve"> non ritenga di modificare gli obiettivi e/o  gli indicatori in prospettiva </w:t>
      </w:r>
      <w:proofErr w:type="spellStart"/>
      <w:r w:rsidRPr="00E14A79">
        <w:rPr>
          <w:lang w:val="it-IT"/>
        </w:rPr>
        <w:t>infrannuale</w:t>
      </w:r>
      <w:proofErr w:type="spellEnd"/>
      <w:r w:rsidRPr="00E14A79">
        <w:rPr>
          <w:lang w:val="it-IT"/>
        </w:rPr>
        <w:t xml:space="preserve"> (anche attraverso la revisione del piano delle performance), l’</w:t>
      </w:r>
      <w:r w:rsidR="004A4908" w:rsidRPr="00E14A79">
        <w:rPr>
          <w:lang w:val="it-IT"/>
        </w:rPr>
        <w:t>indicatore relativo all’</w:t>
      </w:r>
      <w:r w:rsidRPr="00E14A79">
        <w:rPr>
          <w:lang w:val="it-IT"/>
        </w:rPr>
        <w:t xml:space="preserve">obiettivo potrà essere </w:t>
      </w:r>
      <w:r w:rsidR="004A4908" w:rsidRPr="00E14A79">
        <w:rPr>
          <w:lang w:val="it-IT"/>
        </w:rPr>
        <w:t xml:space="preserve">ritenuto </w:t>
      </w:r>
      <w:r w:rsidRPr="00E14A79">
        <w:rPr>
          <w:lang w:val="it-IT"/>
        </w:rPr>
        <w:t xml:space="preserve">non computabile </w:t>
      </w:r>
      <w:r w:rsidR="004A4908" w:rsidRPr="00E14A79">
        <w:rPr>
          <w:lang w:val="it-IT"/>
        </w:rPr>
        <w:t>ai fini della valutazione finale.</w:t>
      </w:r>
    </w:p>
    <w:p w14:paraId="5CFED49E" w14:textId="77777777" w:rsidR="00A67991" w:rsidRPr="00E14A79" w:rsidRDefault="00A67991" w:rsidP="00C052E7">
      <w:pPr>
        <w:jc w:val="both"/>
        <w:rPr>
          <w:lang w:val="it-IT"/>
        </w:rPr>
      </w:pPr>
    </w:p>
    <w:p w14:paraId="372F9E6C" w14:textId="77777777" w:rsidR="003477B9" w:rsidRPr="00E14A79" w:rsidRDefault="00F66C20" w:rsidP="003477B9">
      <w:pPr>
        <w:jc w:val="both"/>
        <w:rPr>
          <w:lang w:val="it-IT"/>
        </w:rPr>
      </w:pPr>
      <w:r w:rsidRPr="00E14A79">
        <w:rPr>
          <w:lang w:val="it-IT"/>
        </w:rPr>
        <w:t>La componente di cui al punto 2 concerne le fattispecie di cui all’alinea b) dell’art. 5, comma 11bis del D.L. 6.7.2012 n. 95, convertito con Legge 7.8.2012 n. 135</w:t>
      </w:r>
    </w:p>
    <w:p w14:paraId="38DD53BA" w14:textId="77777777" w:rsidR="003477B9" w:rsidRPr="00E14A79" w:rsidRDefault="003477B9" w:rsidP="003477B9">
      <w:pPr>
        <w:jc w:val="both"/>
        <w:rPr>
          <w:lang w:val="it-IT"/>
        </w:rPr>
      </w:pPr>
    </w:p>
    <w:p w14:paraId="1DE1CCC8" w14:textId="77777777" w:rsidR="003477B9" w:rsidRPr="002D7151" w:rsidRDefault="003477B9" w:rsidP="003477B9">
      <w:pPr>
        <w:jc w:val="both"/>
        <w:rPr>
          <w:color w:val="FF0000"/>
          <w:lang w:val="it-IT"/>
        </w:rPr>
      </w:pPr>
      <w:r w:rsidRPr="00E14A79">
        <w:rPr>
          <w:lang w:val="it-IT"/>
        </w:rPr>
        <w:t xml:space="preserve">La valutazione dei funzionari incaricati di posizione organizzativa avviene ad opera del Segretario Generale, sentiti i Dirigenti d’Area, previa acquisizione delle Relazioni finali dei funzionari interessati e della rilevazione </w:t>
      </w:r>
      <w:r w:rsidR="002D7151" w:rsidRPr="00E14A79">
        <w:rPr>
          <w:lang w:val="it-IT"/>
        </w:rPr>
        <w:t>di feed back organizzativo</w:t>
      </w:r>
      <w:r w:rsidR="00200152" w:rsidRPr="00E14A79">
        <w:rPr>
          <w:lang w:val="it-IT"/>
        </w:rPr>
        <w:t>,</w:t>
      </w:r>
      <w:r w:rsidRPr="00E14A79">
        <w:rPr>
          <w:lang w:val="it-IT"/>
        </w:rPr>
        <w:t xml:space="preserve"> condotta secondo le </w:t>
      </w:r>
      <w:r w:rsidR="00200152" w:rsidRPr="00E14A79">
        <w:rPr>
          <w:lang w:val="it-IT"/>
        </w:rPr>
        <w:t xml:space="preserve">specifiche </w:t>
      </w:r>
      <w:r w:rsidR="00562643" w:rsidRPr="00E14A79">
        <w:rPr>
          <w:lang w:val="it-IT"/>
        </w:rPr>
        <w:t>approvate con Determinazione del Segretario Generale.</w:t>
      </w:r>
    </w:p>
    <w:p w14:paraId="7A79CFB2" w14:textId="77777777" w:rsidR="008F137C" w:rsidRPr="002D7151" w:rsidRDefault="008F137C" w:rsidP="00C052E7">
      <w:pPr>
        <w:jc w:val="both"/>
        <w:rPr>
          <w:color w:val="FF0000"/>
          <w:lang w:val="it-IT"/>
        </w:rPr>
      </w:pPr>
    </w:p>
    <w:p w14:paraId="2E21E4F7" w14:textId="77777777" w:rsidR="00FA139F" w:rsidRDefault="00FA139F" w:rsidP="001E603B">
      <w:pPr>
        <w:jc w:val="both"/>
        <w:rPr>
          <w:lang w:val="it-IT"/>
        </w:rPr>
      </w:pPr>
    </w:p>
    <w:p w14:paraId="65599099" w14:textId="77777777" w:rsidR="00275E92" w:rsidRPr="00212743" w:rsidRDefault="00CB6312" w:rsidP="001E603B">
      <w:pPr>
        <w:jc w:val="both"/>
        <w:rPr>
          <w:lang w:val="it-IT"/>
        </w:rPr>
      </w:pPr>
      <w:r>
        <w:rPr>
          <w:lang w:val="it-IT"/>
        </w:rPr>
        <w:t>Allegato</w:t>
      </w:r>
    </w:p>
    <w:p w14:paraId="380D389D" w14:textId="77777777" w:rsidR="001549BD" w:rsidRPr="00212743" w:rsidRDefault="001549BD" w:rsidP="001549BD">
      <w:pPr>
        <w:jc w:val="both"/>
        <w:rPr>
          <w:lang w:val="it-IT"/>
        </w:rPr>
      </w:pPr>
    </w:p>
    <w:p w14:paraId="6E41C29D" w14:textId="77777777" w:rsidR="006F3525" w:rsidRDefault="006F3525" w:rsidP="0020758E">
      <w:pPr>
        <w:ind w:left="3540" w:firstLine="708"/>
        <w:rPr>
          <w:b/>
          <w:lang w:val="it-IT"/>
        </w:rPr>
      </w:pPr>
    </w:p>
    <w:p w14:paraId="6BD3EA3B" w14:textId="77777777" w:rsidR="001549BD" w:rsidRPr="00212743" w:rsidRDefault="005052B1" w:rsidP="005052B1">
      <w:pPr>
        <w:rPr>
          <w:b/>
          <w:lang w:val="it-IT"/>
        </w:rPr>
      </w:pPr>
      <w:r>
        <w:rPr>
          <w:b/>
          <w:lang w:val="it-IT"/>
        </w:rPr>
        <w:t>P</w:t>
      </w:r>
      <w:r w:rsidR="001549BD" w:rsidRPr="00212743">
        <w:rPr>
          <w:b/>
          <w:lang w:val="it-IT"/>
        </w:rPr>
        <w:t xml:space="preserve">ersonale </w:t>
      </w:r>
      <w:r>
        <w:rPr>
          <w:b/>
          <w:lang w:val="it-IT"/>
        </w:rPr>
        <w:t>non dirigente</w:t>
      </w:r>
    </w:p>
    <w:p w14:paraId="3BCDDA89" w14:textId="77777777" w:rsidR="001549BD" w:rsidRPr="00212743" w:rsidRDefault="001549BD" w:rsidP="001549BD">
      <w:pPr>
        <w:rPr>
          <w:lang w:val="it-IT"/>
        </w:rPr>
      </w:pPr>
    </w:p>
    <w:p w14:paraId="63459268" w14:textId="77777777" w:rsidR="001549BD" w:rsidRPr="00212743" w:rsidRDefault="001549BD" w:rsidP="001549BD">
      <w:pPr>
        <w:jc w:val="both"/>
        <w:rPr>
          <w:lang w:val="it-IT"/>
        </w:rPr>
      </w:pPr>
    </w:p>
    <w:p w14:paraId="7F0E9B69" w14:textId="77777777" w:rsidR="001549BD" w:rsidRDefault="001549BD" w:rsidP="001549BD">
      <w:pPr>
        <w:jc w:val="both"/>
        <w:rPr>
          <w:lang w:val="it-IT"/>
        </w:rPr>
      </w:pPr>
      <w:r w:rsidRPr="00212743">
        <w:rPr>
          <w:lang w:val="it-IT"/>
        </w:rPr>
        <w:t>La misurazione e valutazione della performance individuale del personale è compiuta dai dirigenti in relazione:</w:t>
      </w:r>
    </w:p>
    <w:p w14:paraId="6E6D001B" w14:textId="77777777" w:rsidR="00FA139F" w:rsidRPr="00212743" w:rsidRDefault="00FA139F" w:rsidP="001549BD">
      <w:pPr>
        <w:jc w:val="both"/>
        <w:rPr>
          <w:lang w:val="it-IT"/>
        </w:rPr>
      </w:pPr>
    </w:p>
    <w:p w14:paraId="66A9FA7A" w14:textId="77777777" w:rsidR="001549BD" w:rsidRPr="00212743" w:rsidRDefault="001549BD" w:rsidP="001549BD">
      <w:pPr>
        <w:jc w:val="both"/>
        <w:rPr>
          <w:lang w:val="it-IT"/>
        </w:rPr>
      </w:pPr>
      <w:r w:rsidRPr="00212743">
        <w:rPr>
          <w:lang w:val="it-IT"/>
        </w:rPr>
        <w:t>1) al raggiungimento di specifici obiettivi di gruppo e individuali</w:t>
      </w:r>
    </w:p>
    <w:p w14:paraId="21FAFF1A" w14:textId="77777777" w:rsidR="001549BD" w:rsidRPr="00212743" w:rsidRDefault="001549BD" w:rsidP="001549BD">
      <w:pPr>
        <w:jc w:val="both"/>
        <w:rPr>
          <w:lang w:val="it-IT"/>
        </w:rPr>
      </w:pPr>
      <w:r w:rsidRPr="00212743">
        <w:rPr>
          <w:lang w:val="it-IT"/>
        </w:rPr>
        <w:t>2) alla qualità del contributo assicurato alla performance dell’unità organizzativa di appartenenza, alle competenze dimostrate, ai comportamenti professionali e organizzativi</w:t>
      </w:r>
    </w:p>
    <w:p w14:paraId="351947B0" w14:textId="77777777" w:rsidR="001549BD" w:rsidRPr="00212743" w:rsidRDefault="001549BD" w:rsidP="001549BD">
      <w:pPr>
        <w:jc w:val="both"/>
        <w:rPr>
          <w:lang w:val="it-IT"/>
        </w:rPr>
      </w:pPr>
      <w:r w:rsidRPr="00212743">
        <w:rPr>
          <w:lang w:val="it-IT"/>
        </w:rPr>
        <w:t>Le due componenti coesistono nel processo di valutazione, anche attraverso la definizione di coefficienti fattori</w:t>
      </w:r>
    </w:p>
    <w:p w14:paraId="25DFEA1B" w14:textId="77777777" w:rsidR="001549BD" w:rsidRPr="00D40FE6" w:rsidRDefault="001549BD" w:rsidP="001549BD">
      <w:pPr>
        <w:jc w:val="both"/>
        <w:rPr>
          <w:lang w:val="it-IT"/>
        </w:rPr>
      </w:pPr>
    </w:p>
    <w:p w14:paraId="1A24C602" w14:textId="77777777" w:rsidR="001549BD" w:rsidRPr="00D40FE6" w:rsidRDefault="001549BD" w:rsidP="001549BD">
      <w:pPr>
        <w:jc w:val="both"/>
        <w:rPr>
          <w:lang w:val="it-IT"/>
        </w:rPr>
      </w:pPr>
      <w:r w:rsidRPr="00D40FE6">
        <w:rPr>
          <w:lang w:val="it-IT"/>
        </w:rPr>
        <w:t>1)</w:t>
      </w:r>
    </w:p>
    <w:p w14:paraId="0FCCF70C" w14:textId="77777777" w:rsidR="001549BD" w:rsidRPr="00D40FE6" w:rsidRDefault="001549BD" w:rsidP="001549BD">
      <w:pPr>
        <w:jc w:val="both"/>
        <w:rPr>
          <w:lang w:val="it-IT"/>
        </w:rPr>
      </w:pPr>
    </w:p>
    <w:p w14:paraId="452E434D" w14:textId="77777777" w:rsidR="007C6503" w:rsidRDefault="001549BD" w:rsidP="001549BD">
      <w:pPr>
        <w:jc w:val="both"/>
        <w:rPr>
          <w:lang w:val="it-IT"/>
        </w:rPr>
      </w:pPr>
      <w:r w:rsidRPr="00D40FE6">
        <w:rPr>
          <w:lang w:val="it-IT"/>
        </w:rPr>
        <w:t xml:space="preserve">Per quanto concerne il primo profilo di valutazione la performance collettiva è incentivata sulla base di obiettivi tesi all’incremento della produttività ed al miglioramento quali-quantitativo dei servizi, predisposti dai dirigenti nell’ambito delle competenze loro spettanti ai sensi del </w:t>
      </w:r>
      <w:proofErr w:type="gramStart"/>
      <w:r w:rsidRPr="00D40FE6">
        <w:rPr>
          <w:lang w:val="it-IT"/>
        </w:rPr>
        <w:t>D.Lgs</w:t>
      </w:r>
      <w:proofErr w:type="gramEnd"/>
      <w:r w:rsidRPr="00D40FE6">
        <w:rPr>
          <w:lang w:val="it-IT"/>
        </w:rPr>
        <w:t>.30.3.2001 n. 165 e successive modificazioni</w:t>
      </w:r>
      <w:r w:rsidR="002D7151">
        <w:rPr>
          <w:lang w:val="it-IT"/>
        </w:rPr>
        <w:t xml:space="preserve"> e formalizzati </w:t>
      </w:r>
      <w:r w:rsidR="00FE749D">
        <w:rPr>
          <w:lang w:val="it-IT"/>
        </w:rPr>
        <w:t xml:space="preserve">annualmente </w:t>
      </w:r>
      <w:r w:rsidRPr="00D40FE6">
        <w:rPr>
          <w:lang w:val="it-IT"/>
        </w:rPr>
        <w:t xml:space="preserve">con provvedimento del Segretario Generale e successivo Ordine di Servizio. </w:t>
      </w:r>
    </w:p>
    <w:p w14:paraId="1AD8C6CE" w14:textId="77777777" w:rsidR="00FE749D" w:rsidRDefault="00FE749D" w:rsidP="001549BD">
      <w:pPr>
        <w:jc w:val="both"/>
        <w:rPr>
          <w:lang w:val="it-IT"/>
        </w:rPr>
      </w:pPr>
    </w:p>
    <w:p w14:paraId="094F7A8C" w14:textId="77777777" w:rsidR="001549BD" w:rsidRPr="00D40FE6" w:rsidRDefault="001549BD" w:rsidP="001549BD">
      <w:pPr>
        <w:jc w:val="both"/>
        <w:rPr>
          <w:lang w:val="it-IT"/>
        </w:rPr>
      </w:pPr>
      <w:r w:rsidRPr="00D40FE6">
        <w:rPr>
          <w:lang w:val="it-IT"/>
        </w:rPr>
        <w:t xml:space="preserve">Il Segretario Generale cura il coordinamento tra i diversi progetti. Il livello di conseguimento degli </w:t>
      </w:r>
      <w:r w:rsidR="00090A54">
        <w:rPr>
          <w:lang w:val="it-IT"/>
        </w:rPr>
        <w:t>obiettivi viene certificato dal</w:t>
      </w:r>
      <w:r w:rsidR="00FE749D">
        <w:rPr>
          <w:lang w:val="it-IT"/>
        </w:rPr>
        <w:t>l’</w:t>
      </w:r>
      <w:r w:rsidRPr="00D40FE6">
        <w:rPr>
          <w:lang w:val="it-IT"/>
        </w:rPr>
        <w:t>O</w:t>
      </w:r>
      <w:r w:rsidR="00090A54">
        <w:rPr>
          <w:lang w:val="it-IT"/>
        </w:rPr>
        <w:t xml:space="preserve">rganismo Indipendente di </w:t>
      </w:r>
      <w:proofErr w:type="gramStart"/>
      <w:r w:rsidR="00090A54">
        <w:rPr>
          <w:lang w:val="it-IT"/>
        </w:rPr>
        <w:t xml:space="preserve">Valutazione </w:t>
      </w:r>
      <w:r w:rsidRPr="00D40FE6">
        <w:rPr>
          <w:lang w:val="it-IT"/>
        </w:rPr>
        <w:t xml:space="preserve"> sulla</w:t>
      </w:r>
      <w:proofErr w:type="gramEnd"/>
      <w:r w:rsidRPr="00D40FE6">
        <w:rPr>
          <w:lang w:val="it-IT"/>
        </w:rPr>
        <w:t xml:space="preserve"> base del livello di conseguimento degli obiettivi di cui ai precedenti moduli 1 e 2 nonché sulla base degli identici criteri precisati per le fattispecie di cui al modulo 2 qualora la struttura  interessata non sia coordinata dalle figure professionali cui tale modulo si riferisce. Successivamente l’avvenuta realizzazione dei progetti o delle fasi di progetto e il livello di conseguimento degli obiettivi attribuiti alle strutture </w:t>
      </w:r>
      <w:proofErr w:type="gramStart"/>
      <w:r w:rsidRPr="00D40FE6">
        <w:rPr>
          <w:lang w:val="it-IT"/>
        </w:rPr>
        <w:t>vengono  formalizzati</w:t>
      </w:r>
      <w:proofErr w:type="gramEnd"/>
      <w:r w:rsidRPr="00D40FE6">
        <w:rPr>
          <w:lang w:val="it-IT"/>
        </w:rPr>
        <w:t xml:space="preserve"> con propria determinazione dal Segretario Generale. </w:t>
      </w:r>
    </w:p>
    <w:p w14:paraId="491CF8B1" w14:textId="77777777" w:rsidR="001549BD" w:rsidRPr="00D40FE6" w:rsidRDefault="001549BD" w:rsidP="001549BD">
      <w:pPr>
        <w:jc w:val="both"/>
        <w:rPr>
          <w:lang w:val="it-IT"/>
        </w:rPr>
      </w:pPr>
    </w:p>
    <w:p w14:paraId="777D821A" w14:textId="77777777" w:rsidR="001549BD" w:rsidRPr="00D40FE6" w:rsidRDefault="001549BD" w:rsidP="001549BD">
      <w:pPr>
        <w:jc w:val="both"/>
        <w:rPr>
          <w:lang w:val="it-IT"/>
        </w:rPr>
      </w:pPr>
      <w:r w:rsidRPr="00D40FE6">
        <w:rPr>
          <w:lang w:val="it-IT"/>
        </w:rPr>
        <w:t xml:space="preserve">Per ciascun progetto sono individuati obiettivi e modalità di svolgimento nonché il personale che ad esso prende parte. Ove </w:t>
      </w:r>
      <w:proofErr w:type="gramStart"/>
      <w:r w:rsidRPr="00D40FE6">
        <w:rPr>
          <w:lang w:val="it-IT"/>
        </w:rPr>
        <w:t>non  venga</w:t>
      </w:r>
      <w:proofErr w:type="gramEnd"/>
      <w:r w:rsidRPr="00D40FE6">
        <w:rPr>
          <w:lang w:val="it-IT"/>
        </w:rPr>
        <w:t xml:space="preserve"> altrimenti definito esso coincide con la totalità dei dipendenti di ruolo addetti alle strutture coinvolte, incluso il personale pubblico di ruolo comandato presso la Camera di Commercio. </w:t>
      </w:r>
      <w:proofErr w:type="gramStart"/>
      <w:r w:rsidRPr="00D40FE6">
        <w:rPr>
          <w:lang w:val="it-IT"/>
        </w:rPr>
        <w:t>E’</w:t>
      </w:r>
      <w:proofErr w:type="gramEnd"/>
      <w:r w:rsidRPr="00D40FE6">
        <w:rPr>
          <w:lang w:val="it-IT"/>
        </w:rPr>
        <w:t xml:space="preserve"> consentita l’individuazione induttiva qualora il progetto includa tutti gli addetti di ruolo assegnati ad un’unità operativa alla data della stesura e l’identità dei singoli partecipanti sia desumibile da fonte dell’Amministrazione. Il personale neoassunto è inserito nel progetto sulla base dell’ufficio di assegnazione. Qualora un dipendente venga trasferito a diversa unità operativa esso viene ritenuto partecipante per l’intero periodo al progetto dell’unità operativa presso la quale abbia prestato il periodo di maggior durata o, in subordine, al progetto di provenienza.</w:t>
      </w:r>
    </w:p>
    <w:p w14:paraId="24F51D8D" w14:textId="77777777" w:rsidR="001549BD" w:rsidRPr="00F13DE4" w:rsidRDefault="001549BD" w:rsidP="001549BD">
      <w:pPr>
        <w:jc w:val="both"/>
        <w:rPr>
          <w:color w:val="7030A0"/>
          <w:lang w:val="it-IT"/>
        </w:rPr>
      </w:pPr>
    </w:p>
    <w:p w14:paraId="6A7B78AC" w14:textId="77777777" w:rsidR="001549BD" w:rsidRPr="00D40FE6" w:rsidRDefault="001549BD" w:rsidP="001549BD">
      <w:pPr>
        <w:jc w:val="both"/>
        <w:rPr>
          <w:lang w:val="it-IT"/>
        </w:rPr>
      </w:pPr>
      <w:r w:rsidRPr="00D40FE6">
        <w:rPr>
          <w:lang w:val="it-IT"/>
        </w:rPr>
        <w:t xml:space="preserve">In assenza di diversa precisazione i progetti hanno durata annuale. La durata dei progetti pluriennali è segmentata in stadi di avanzamento annuale ai fini della valutazione dei risultati conseguiti e della relativa incentivazione. Qualora i progetti abbiano durata </w:t>
      </w:r>
      <w:proofErr w:type="spellStart"/>
      <w:r w:rsidRPr="00D40FE6">
        <w:rPr>
          <w:lang w:val="it-IT"/>
        </w:rPr>
        <w:t>infrannuale</w:t>
      </w:r>
      <w:proofErr w:type="spellEnd"/>
      <w:r w:rsidRPr="00D40FE6">
        <w:rPr>
          <w:lang w:val="it-IT"/>
        </w:rPr>
        <w:t xml:space="preserve">, la procedura di calcolo del coefficiente di presenza, successivamente </w:t>
      </w:r>
      <w:proofErr w:type="gramStart"/>
      <w:r w:rsidRPr="00D40FE6">
        <w:rPr>
          <w:lang w:val="it-IT"/>
        </w:rPr>
        <w:t>definito,  è</w:t>
      </w:r>
      <w:proofErr w:type="gramEnd"/>
      <w:r w:rsidRPr="00D40FE6">
        <w:rPr>
          <w:lang w:val="it-IT"/>
        </w:rPr>
        <w:t xml:space="preserve"> proporzionalmente ridotta.</w:t>
      </w:r>
    </w:p>
    <w:p w14:paraId="1DD13F25" w14:textId="77777777" w:rsidR="00FE749D" w:rsidRDefault="00FE749D" w:rsidP="001549BD">
      <w:pPr>
        <w:jc w:val="both"/>
        <w:rPr>
          <w:lang w:val="it-IT"/>
        </w:rPr>
      </w:pPr>
    </w:p>
    <w:p w14:paraId="7F702E0D" w14:textId="77777777" w:rsidR="00FE749D" w:rsidRPr="00E14A79" w:rsidRDefault="00562643" w:rsidP="001549BD">
      <w:pPr>
        <w:jc w:val="both"/>
        <w:rPr>
          <w:lang w:val="it-IT"/>
        </w:rPr>
      </w:pPr>
      <w:r w:rsidRPr="00E14A79">
        <w:rPr>
          <w:lang w:val="it-IT"/>
        </w:rPr>
        <w:t xml:space="preserve">§ </w:t>
      </w:r>
      <w:r w:rsidR="00FE749D" w:rsidRPr="00E14A79">
        <w:rPr>
          <w:lang w:val="it-IT"/>
        </w:rPr>
        <w:t>Il Responsabile del Settore o, ove mancante,</w:t>
      </w:r>
      <w:r w:rsidRPr="00E14A79">
        <w:rPr>
          <w:lang w:val="it-IT"/>
        </w:rPr>
        <w:t xml:space="preserve"> il Dirigente d’Area individua</w:t>
      </w:r>
      <w:r w:rsidR="00FE749D" w:rsidRPr="00E14A79">
        <w:rPr>
          <w:lang w:val="it-IT"/>
        </w:rPr>
        <w:t xml:space="preserve"> per ciascun dipendente uno o più obiettivi individuali </w:t>
      </w:r>
      <w:proofErr w:type="gramStart"/>
      <w:r w:rsidR="00FE749D" w:rsidRPr="00E14A79">
        <w:rPr>
          <w:lang w:val="it-IT"/>
        </w:rPr>
        <w:t>indicando  i</w:t>
      </w:r>
      <w:proofErr w:type="gramEnd"/>
      <w:r w:rsidR="00FE749D" w:rsidRPr="00E14A79">
        <w:rPr>
          <w:lang w:val="it-IT"/>
        </w:rPr>
        <w:t xml:space="preserve"> relativi indicatori quantitativi </w:t>
      </w:r>
      <w:r w:rsidRPr="00E14A79">
        <w:rPr>
          <w:lang w:val="it-IT"/>
        </w:rPr>
        <w:t xml:space="preserve">o temporali </w:t>
      </w:r>
      <w:r w:rsidR="00FE749D" w:rsidRPr="00E14A79">
        <w:rPr>
          <w:lang w:val="it-IT"/>
        </w:rPr>
        <w:t>necessari per monitorarne e rilevarne il livello di raggiungimento.</w:t>
      </w:r>
      <w:r w:rsidR="002D7151" w:rsidRPr="00E14A79">
        <w:rPr>
          <w:lang w:val="it-IT"/>
        </w:rPr>
        <w:t xml:space="preserve"> I </w:t>
      </w:r>
      <w:proofErr w:type="gramStart"/>
      <w:r w:rsidR="002D7151" w:rsidRPr="00E14A79">
        <w:rPr>
          <w:lang w:val="it-IT"/>
        </w:rPr>
        <w:t>predetti</w:t>
      </w:r>
      <w:proofErr w:type="gramEnd"/>
      <w:r w:rsidR="002D7151" w:rsidRPr="00E14A79">
        <w:rPr>
          <w:lang w:val="it-IT"/>
        </w:rPr>
        <w:t xml:space="preserve"> responsabili condividono tali obiettivi e le relative misure con i dipendenti interessati provvedendovi per vie brevi documentate</w:t>
      </w:r>
      <w:r w:rsidR="00971606" w:rsidRPr="00E14A79">
        <w:rPr>
          <w:lang w:val="it-IT"/>
        </w:rPr>
        <w:t>,</w:t>
      </w:r>
      <w:r w:rsidR="002D7151" w:rsidRPr="00E14A79">
        <w:rPr>
          <w:lang w:val="it-IT"/>
        </w:rPr>
        <w:t xml:space="preserve"> e ne verificano e certificano gli esiti</w:t>
      </w:r>
      <w:r w:rsidR="00971606" w:rsidRPr="00E14A79">
        <w:rPr>
          <w:lang w:val="it-IT"/>
        </w:rPr>
        <w:t xml:space="preserve"> documentati</w:t>
      </w:r>
      <w:r w:rsidR="002D7151" w:rsidRPr="00E14A79">
        <w:rPr>
          <w:lang w:val="it-IT"/>
        </w:rPr>
        <w:t xml:space="preserve"> finali</w:t>
      </w:r>
      <w:r w:rsidR="00EC2BBC">
        <w:rPr>
          <w:lang w:val="it-IT"/>
        </w:rPr>
        <w:t>.</w:t>
      </w:r>
    </w:p>
    <w:p w14:paraId="0DA3B118" w14:textId="77777777" w:rsidR="00FE749D" w:rsidRPr="00E14A79" w:rsidRDefault="00FE749D" w:rsidP="001549BD">
      <w:pPr>
        <w:jc w:val="both"/>
        <w:rPr>
          <w:lang w:val="it-IT"/>
        </w:rPr>
      </w:pPr>
    </w:p>
    <w:p w14:paraId="5BCDAFAC" w14:textId="77777777" w:rsidR="00FE749D" w:rsidRPr="00E14A79" w:rsidRDefault="00562643" w:rsidP="001549BD">
      <w:pPr>
        <w:jc w:val="both"/>
        <w:rPr>
          <w:lang w:val="it-IT"/>
        </w:rPr>
      </w:pPr>
      <w:r w:rsidRPr="00E14A79">
        <w:rPr>
          <w:lang w:val="it-IT"/>
        </w:rPr>
        <w:t xml:space="preserve">§ </w:t>
      </w:r>
      <w:r w:rsidR="002D7151" w:rsidRPr="00E14A79">
        <w:rPr>
          <w:lang w:val="it-IT"/>
        </w:rPr>
        <w:t xml:space="preserve">A decorrere dall’esercizio 2017 la valutazione di cui sopra </w:t>
      </w:r>
      <w:r w:rsidR="00971606" w:rsidRPr="00E14A79">
        <w:rPr>
          <w:lang w:val="it-IT"/>
        </w:rPr>
        <w:t>contribuisce a determinare una quota parte del coefficiente CR di seguito disciplinato, nella misura stabilita con determinazione del Segretario Generale, previa acquisizione delle valutazioni de</w:t>
      </w:r>
      <w:r w:rsidRPr="00E14A79">
        <w:rPr>
          <w:lang w:val="it-IT"/>
        </w:rPr>
        <w:t>i sopra indicati respo</w:t>
      </w:r>
      <w:r w:rsidR="00971606" w:rsidRPr="00E14A79">
        <w:rPr>
          <w:lang w:val="it-IT"/>
        </w:rPr>
        <w:t>n</w:t>
      </w:r>
      <w:r w:rsidRPr="00E14A79">
        <w:rPr>
          <w:lang w:val="it-IT"/>
        </w:rPr>
        <w:t>s</w:t>
      </w:r>
      <w:r w:rsidR="00971606" w:rsidRPr="00E14A79">
        <w:rPr>
          <w:lang w:val="it-IT"/>
        </w:rPr>
        <w:t>abili.</w:t>
      </w:r>
    </w:p>
    <w:p w14:paraId="7CD93E09" w14:textId="77777777" w:rsidR="00FE749D" w:rsidRPr="00E14A79" w:rsidRDefault="00FE749D" w:rsidP="001549BD">
      <w:pPr>
        <w:jc w:val="both"/>
        <w:rPr>
          <w:lang w:val="it-IT"/>
        </w:rPr>
      </w:pPr>
    </w:p>
    <w:p w14:paraId="352DD655" w14:textId="77777777" w:rsidR="001549BD" w:rsidRPr="00E14A79" w:rsidRDefault="001549BD" w:rsidP="001549BD">
      <w:pPr>
        <w:jc w:val="both"/>
        <w:rPr>
          <w:lang w:val="it-IT"/>
        </w:rPr>
      </w:pPr>
      <w:r w:rsidRPr="00E14A79">
        <w:rPr>
          <w:lang w:val="it-IT"/>
        </w:rPr>
        <w:t>La valutazione in ordine al livello di raggiungimento degli obiettivi collettivi e</w:t>
      </w:r>
      <w:r w:rsidR="00971606" w:rsidRPr="00E14A79">
        <w:rPr>
          <w:lang w:val="it-IT"/>
        </w:rPr>
        <w:t>, nei tempi sopra indicati,</w:t>
      </w:r>
      <w:r w:rsidRPr="00E14A79">
        <w:rPr>
          <w:lang w:val="it-IT"/>
        </w:rPr>
        <w:t xml:space="preserve"> individuali è determinata sulla base di quanto sopra previsto e</w:t>
      </w:r>
      <w:r w:rsidR="00490D4B" w:rsidRPr="00E14A79">
        <w:rPr>
          <w:lang w:val="it-IT"/>
        </w:rPr>
        <w:t>d</w:t>
      </w:r>
      <w:r w:rsidRPr="00E14A79">
        <w:rPr>
          <w:lang w:val="it-IT"/>
        </w:rPr>
        <w:t xml:space="preserve"> espressa, per ciascun dipendente, da apposito coefficiente, utilizzabile quale coefficiente fattore, denominato CR</w:t>
      </w:r>
    </w:p>
    <w:p w14:paraId="3A84467B" w14:textId="77777777" w:rsidR="001549BD" w:rsidRPr="00E14A79" w:rsidRDefault="001549BD" w:rsidP="001549BD">
      <w:pPr>
        <w:jc w:val="both"/>
        <w:rPr>
          <w:lang w:val="it-IT"/>
        </w:rPr>
      </w:pPr>
    </w:p>
    <w:p w14:paraId="7F90C115" w14:textId="77777777" w:rsidR="00A90B72" w:rsidRPr="00E14A79" w:rsidRDefault="001549BD" w:rsidP="00A90B72">
      <w:pPr>
        <w:jc w:val="both"/>
        <w:rPr>
          <w:lang w:val="it-IT"/>
        </w:rPr>
      </w:pPr>
      <w:proofErr w:type="gramStart"/>
      <w:r w:rsidRPr="00E14A79">
        <w:rPr>
          <w:b/>
          <w:lang w:val="it-IT"/>
        </w:rPr>
        <w:t>CR</w:t>
      </w:r>
      <w:r w:rsidRPr="00E14A79">
        <w:rPr>
          <w:lang w:val="it-IT"/>
        </w:rPr>
        <w:t xml:space="preserve">  =</w:t>
      </w:r>
      <w:proofErr w:type="gramEnd"/>
      <w:r w:rsidRPr="00E14A79">
        <w:rPr>
          <w:lang w:val="it-IT"/>
        </w:rPr>
        <w:t xml:space="preserve">  Coefficiente individuale di risultato. Valuta la qualità e il grado di raggiungimento a livello collettivo </w:t>
      </w:r>
      <w:r w:rsidR="00CC47F5" w:rsidRPr="00E14A79">
        <w:rPr>
          <w:lang w:val="it-IT"/>
        </w:rPr>
        <w:t xml:space="preserve">e individuale </w:t>
      </w:r>
      <w:r w:rsidRPr="00E14A79">
        <w:rPr>
          <w:lang w:val="it-IT"/>
        </w:rPr>
        <w:t xml:space="preserve">degli obiettivi programmati. </w:t>
      </w:r>
      <w:r w:rsidR="00971606" w:rsidRPr="00E14A79">
        <w:rPr>
          <w:lang w:val="it-IT"/>
        </w:rPr>
        <w:t>In via transitoria, n</w:t>
      </w:r>
      <w:r w:rsidRPr="00E14A79">
        <w:rPr>
          <w:lang w:val="it-IT"/>
        </w:rPr>
        <w:t>el caso di assenza di obiettivi individuali programmati il coefficiente risulterà quindi identico per tutti gli addetti alla struttura</w:t>
      </w:r>
      <w:r w:rsidR="00971606" w:rsidRPr="00E14A79">
        <w:rPr>
          <w:lang w:val="it-IT"/>
        </w:rPr>
        <w:t>.</w:t>
      </w:r>
      <w:r w:rsidRPr="00E14A79">
        <w:rPr>
          <w:lang w:val="it-IT"/>
        </w:rPr>
        <w:t xml:space="preserve"> </w:t>
      </w:r>
      <w:proofErr w:type="gramStart"/>
      <w:r w:rsidRPr="00E14A79">
        <w:rPr>
          <w:lang w:val="it-IT"/>
        </w:rPr>
        <w:t>E’</w:t>
      </w:r>
      <w:proofErr w:type="gramEnd"/>
      <w:r w:rsidRPr="00E14A79">
        <w:rPr>
          <w:lang w:val="it-IT"/>
        </w:rPr>
        <w:t xml:space="preserve"> determinato dal dirigente responsabile del progetto con valore da 0 a 1 sulla scorta della valutazione di cui all’art. 37, comma 3, ultima frase del CCNL 22 gennaio 2004 con valutazioni coordinate e formalizzate dal Segretario Generale</w:t>
      </w:r>
      <w:r w:rsidR="00A90B72" w:rsidRPr="00E14A79">
        <w:rPr>
          <w:lang w:val="it-IT"/>
        </w:rPr>
        <w:t xml:space="preserve"> e sul livello di conseguimento dell’obiettivo individuale.</w:t>
      </w:r>
    </w:p>
    <w:p w14:paraId="6F4C521D" w14:textId="77777777" w:rsidR="001549BD" w:rsidRPr="00E14A79" w:rsidRDefault="001549BD" w:rsidP="001549BD">
      <w:pPr>
        <w:jc w:val="both"/>
        <w:rPr>
          <w:lang w:val="it-IT"/>
        </w:rPr>
      </w:pPr>
      <w:r w:rsidRPr="00E14A79">
        <w:rPr>
          <w:lang w:val="it-IT"/>
        </w:rPr>
        <w:t xml:space="preserve"> </w:t>
      </w:r>
      <w:r w:rsidR="00971606" w:rsidRPr="00E14A79">
        <w:rPr>
          <w:lang w:val="it-IT"/>
        </w:rPr>
        <w:t>Per la quota concernente gli obiettivi collettivi i</w:t>
      </w:r>
      <w:r w:rsidRPr="00E14A79">
        <w:rPr>
          <w:lang w:val="it-IT"/>
        </w:rPr>
        <w:t xml:space="preserve">l coefficiente sarà basato sul livello di conseguimento degli </w:t>
      </w:r>
      <w:proofErr w:type="gramStart"/>
      <w:r w:rsidRPr="00E14A79">
        <w:rPr>
          <w:lang w:val="it-IT"/>
        </w:rPr>
        <w:t>obiettivi  di</w:t>
      </w:r>
      <w:proofErr w:type="gramEnd"/>
      <w:r w:rsidRPr="00E14A79">
        <w:rPr>
          <w:lang w:val="it-IT"/>
        </w:rPr>
        <w:t xml:space="preserve"> ordine superiore in modo mediato dal passaggio valutativo di competenza dirigenziale nei termini sopra precisati. Gli scostamenti rispetto a una piena proporzionalità matematica dovranno comunque essere contenuti in termini di non prevalenza.</w:t>
      </w:r>
    </w:p>
    <w:p w14:paraId="5DF71CBE" w14:textId="77777777" w:rsidR="00CC47F5" w:rsidRDefault="00CC47F5" w:rsidP="001549BD">
      <w:pPr>
        <w:jc w:val="both"/>
        <w:rPr>
          <w:lang w:val="it-IT"/>
        </w:rPr>
      </w:pPr>
    </w:p>
    <w:p w14:paraId="6C1688C0" w14:textId="77777777" w:rsidR="001549BD" w:rsidRDefault="001549BD" w:rsidP="001549BD">
      <w:pPr>
        <w:jc w:val="both"/>
        <w:rPr>
          <w:lang w:val="it-IT"/>
        </w:rPr>
      </w:pPr>
      <w:r w:rsidRPr="00D40FE6">
        <w:rPr>
          <w:lang w:val="it-IT"/>
        </w:rPr>
        <w:t>L’assegnazione di valori inferiori a 1 non sarà determinata da cause esterne alla sfera d’azione dei partecipanti</w:t>
      </w:r>
      <w:r w:rsidR="00A90B72">
        <w:rPr>
          <w:lang w:val="it-IT"/>
        </w:rPr>
        <w:t>.</w:t>
      </w:r>
      <w:r w:rsidR="00897C12">
        <w:rPr>
          <w:lang w:val="it-IT"/>
        </w:rPr>
        <w:t xml:space="preserve">  </w:t>
      </w:r>
    </w:p>
    <w:p w14:paraId="378924E3" w14:textId="77777777" w:rsidR="00275D4E" w:rsidRDefault="00275D4E" w:rsidP="001549BD">
      <w:pPr>
        <w:jc w:val="both"/>
        <w:rPr>
          <w:lang w:val="it-IT"/>
        </w:rPr>
      </w:pPr>
    </w:p>
    <w:p w14:paraId="2358EB1D" w14:textId="77777777" w:rsidR="001549BD" w:rsidRPr="000B4CBB" w:rsidRDefault="001549BD" w:rsidP="001549BD">
      <w:pPr>
        <w:jc w:val="both"/>
        <w:rPr>
          <w:lang w:val="it-IT"/>
        </w:rPr>
      </w:pPr>
      <w:r w:rsidRPr="000B4CBB">
        <w:rPr>
          <w:lang w:val="it-IT"/>
        </w:rPr>
        <w:t>2)</w:t>
      </w:r>
    </w:p>
    <w:p w14:paraId="2540786D" w14:textId="77777777" w:rsidR="001549BD" w:rsidRPr="000B4CBB" w:rsidRDefault="001549BD" w:rsidP="001549BD">
      <w:pPr>
        <w:jc w:val="both"/>
        <w:rPr>
          <w:lang w:val="it-IT"/>
        </w:rPr>
      </w:pPr>
    </w:p>
    <w:p w14:paraId="3558AC9D" w14:textId="77777777" w:rsidR="001549BD" w:rsidRPr="00A2429E" w:rsidRDefault="001549BD" w:rsidP="001549BD">
      <w:pPr>
        <w:jc w:val="both"/>
        <w:rPr>
          <w:lang w:val="it-IT"/>
        </w:rPr>
      </w:pPr>
      <w:r w:rsidRPr="00A2429E">
        <w:rPr>
          <w:lang w:val="it-IT"/>
        </w:rPr>
        <w:t xml:space="preserve">La valutazione espressa dai dirigenti in ordine alla qualità del contributo di performance garantito dai singoli, con l’articolazione più oltre precisata, farà riferimento agli elementi e alla metodologia in passato formalmente esplicitati, come espressi nella scheda allegata </w:t>
      </w:r>
      <w:r w:rsidRPr="004C68C8">
        <w:rPr>
          <w:lang w:val="it-IT"/>
        </w:rPr>
        <w:t>(</w:t>
      </w:r>
      <w:r w:rsidR="004C68C8" w:rsidRPr="004C68C8">
        <w:rPr>
          <w:lang w:val="it-IT"/>
        </w:rPr>
        <w:t>Allegato 2</w:t>
      </w:r>
      <w:r w:rsidRPr="004C68C8">
        <w:rPr>
          <w:lang w:val="it-IT"/>
        </w:rPr>
        <w:t>),</w:t>
      </w:r>
      <w:r w:rsidRPr="00A2429E">
        <w:rPr>
          <w:lang w:val="it-IT"/>
        </w:rPr>
        <w:t xml:space="preserve"> rinvenendosi in essi un’analitica esplicitazione degli elementi di cui all’alinea b) dell’art. 5, comma 11bis del D.L. 6.7.2012 n. 95, convertito con Legge 7.8.2012 n. 135.</w:t>
      </w:r>
    </w:p>
    <w:p w14:paraId="25E2D3A9" w14:textId="77777777" w:rsidR="001549BD" w:rsidRPr="00A2429E" w:rsidRDefault="001549BD" w:rsidP="001549BD">
      <w:pPr>
        <w:jc w:val="both"/>
        <w:rPr>
          <w:lang w:val="it-IT"/>
        </w:rPr>
      </w:pPr>
    </w:p>
    <w:p w14:paraId="09DEBEF5" w14:textId="77777777" w:rsidR="001549BD" w:rsidRPr="00A2429E" w:rsidRDefault="001549BD" w:rsidP="001549BD">
      <w:pPr>
        <w:jc w:val="both"/>
        <w:rPr>
          <w:lang w:val="it-IT"/>
        </w:rPr>
      </w:pPr>
      <w:r w:rsidRPr="00A2429E">
        <w:rPr>
          <w:lang w:val="it-IT"/>
        </w:rPr>
        <w:t>In essa, peraltro, detti parametri verranno articolati su due profili distinti di valutazione:</w:t>
      </w:r>
    </w:p>
    <w:p w14:paraId="41507833" w14:textId="77777777" w:rsidR="001549BD" w:rsidRPr="00A2429E" w:rsidRDefault="001549BD" w:rsidP="001549BD">
      <w:pPr>
        <w:pStyle w:val="Paragrafoelenco"/>
        <w:numPr>
          <w:ilvl w:val="0"/>
          <w:numId w:val="5"/>
        </w:numPr>
        <w:jc w:val="both"/>
        <w:rPr>
          <w:lang w:val="it-IT"/>
        </w:rPr>
      </w:pPr>
      <w:r w:rsidRPr="00A2429E">
        <w:rPr>
          <w:lang w:val="it-IT"/>
        </w:rPr>
        <w:t xml:space="preserve">Profilo affidabilità, continuità, costanza </w:t>
      </w:r>
    </w:p>
    <w:p w14:paraId="47200309" w14:textId="77777777" w:rsidR="001549BD" w:rsidRPr="00A2429E" w:rsidRDefault="001549BD" w:rsidP="001549BD">
      <w:pPr>
        <w:pStyle w:val="Paragrafoelenco"/>
        <w:numPr>
          <w:ilvl w:val="0"/>
          <w:numId w:val="5"/>
        </w:numPr>
        <w:jc w:val="both"/>
        <w:rPr>
          <w:lang w:val="it-IT"/>
        </w:rPr>
      </w:pPr>
      <w:r w:rsidRPr="00A2429E">
        <w:rPr>
          <w:lang w:val="it-IT"/>
        </w:rPr>
        <w:t>Profilo adattamento, miglioramento, produttività</w:t>
      </w:r>
    </w:p>
    <w:p w14:paraId="32214730" w14:textId="77777777" w:rsidR="001549BD" w:rsidRPr="00A2429E" w:rsidRDefault="001549BD" w:rsidP="001549BD">
      <w:pPr>
        <w:jc w:val="both"/>
        <w:rPr>
          <w:lang w:val="it-IT"/>
        </w:rPr>
      </w:pPr>
    </w:p>
    <w:p w14:paraId="41B4CAE3" w14:textId="77777777" w:rsidR="001549BD" w:rsidRDefault="001549BD" w:rsidP="001549BD">
      <w:pPr>
        <w:jc w:val="both"/>
        <w:rPr>
          <w:lang w:val="it-IT"/>
        </w:rPr>
      </w:pPr>
      <w:r w:rsidRPr="00D40FE6">
        <w:rPr>
          <w:lang w:val="it-IT"/>
        </w:rPr>
        <w:t xml:space="preserve">La valutazione è coordinata dal Segretario Generale su proposta </w:t>
      </w:r>
      <w:proofErr w:type="gramStart"/>
      <w:r w:rsidRPr="00D40FE6">
        <w:rPr>
          <w:lang w:val="it-IT"/>
        </w:rPr>
        <w:t>dei  Dirigenti</w:t>
      </w:r>
      <w:proofErr w:type="gramEnd"/>
      <w:r w:rsidRPr="00D40FE6">
        <w:rPr>
          <w:lang w:val="it-IT"/>
        </w:rPr>
        <w:t xml:space="preserve"> di area competenti</w:t>
      </w:r>
      <w:r>
        <w:rPr>
          <w:lang w:val="it-IT"/>
        </w:rPr>
        <w:t>,</w:t>
      </w:r>
      <w:r w:rsidRPr="00D40FE6">
        <w:rPr>
          <w:lang w:val="it-IT"/>
        </w:rPr>
        <w:t xml:space="preserve"> sulla base dei seguenti elementi:</w:t>
      </w:r>
    </w:p>
    <w:p w14:paraId="4FD8471F" w14:textId="77777777" w:rsidR="001549BD" w:rsidRPr="00D40FE6" w:rsidRDefault="001549BD" w:rsidP="001549BD">
      <w:pPr>
        <w:jc w:val="both"/>
        <w:rPr>
          <w:lang w:val="it-IT"/>
        </w:rPr>
      </w:pPr>
    </w:p>
    <w:p w14:paraId="372D563D" w14:textId="77777777" w:rsidR="001549BD" w:rsidRPr="00A2429E" w:rsidRDefault="001549BD" w:rsidP="001549BD">
      <w:pPr>
        <w:pStyle w:val="Paragrafoelenco"/>
        <w:ind w:left="3"/>
        <w:jc w:val="both"/>
        <w:rPr>
          <w:lang w:val="it-IT"/>
        </w:rPr>
      </w:pPr>
      <w:r>
        <w:rPr>
          <w:color w:val="FF0000"/>
          <w:lang w:val="it-IT"/>
        </w:rPr>
        <w:tab/>
      </w:r>
      <w:r w:rsidRPr="00A2429E">
        <w:rPr>
          <w:lang w:val="it-IT"/>
        </w:rPr>
        <w:t xml:space="preserve">Profilo affidabilità, continuità, costanza (1^ </w:t>
      </w:r>
      <w:proofErr w:type="spellStart"/>
      <w:r w:rsidRPr="00A2429E">
        <w:rPr>
          <w:lang w:val="it-IT"/>
        </w:rPr>
        <w:t>semischeda</w:t>
      </w:r>
      <w:proofErr w:type="spellEnd"/>
      <w:r w:rsidRPr="00A2429E">
        <w:rPr>
          <w:lang w:val="it-IT"/>
        </w:rPr>
        <w:t>)</w:t>
      </w:r>
    </w:p>
    <w:p w14:paraId="6152442A" w14:textId="77777777" w:rsidR="001549BD" w:rsidRPr="00A2429E" w:rsidRDefault="001549BD" w:rsidP="001549BD">
      <w:pPr>
        <w:numPr>
          <w:ilvl w:val="0"/>
          <w:numId w:val="3"/>
        </w:numPr>
        <w:jc w:val="both"/>
      </w:pPr>
      <w:proofErr w:type="spellStart"/>
      <w:r w:rsidRPr="00A2429E">
        <w:t>Qualità</w:t>
      </w:r>
      <w:proofErr w:type="spellEnd"/>
      <w:r w:rsidRPr="00A2429E">
        <w:t xml:space="preserve"> del </w:t>
      </w:r>
      <w:proofErr w:type="spellStart"/>
      <w:r w:rsidRPr="00A2429E">
        <w:t>lavoro</w:t>
      </w:r>
      <w:proofErr w:type="spellEnd"/>
      <w:r w:rsidR="00E14A79">
        <w:t xml:space="preserve"> </w:t>
      </w:r>
      <w:proofErr w:type="spellStart"/>
      <w:r w:rsidRPr="00A2429E">
        <w:t>svolto</w:t>
      </w:r>
      <w:proofErr w:type="spellEnd"/>
    </w:p>
    <w:p w14:paraId="2C0DEF94" w14:textId="77777777" w:rsidR="001549BD" w:rsidRPr="00A2429E" w:rsidRDefault="001549BD" w:rsidP="001549BD">
      <w:pPr>
        <w:numPr>
          <w:ilvl w:val="0"/>
          <w:numId w:val="3"/>
        </w:numPr>
        <w:jc w:val="both"/>
      </w:pPr>
      <w:proofErr w:type="spellStart"/>
      <w:r w:rsidRPr="00A2429E">
        <w:t>Quantità</w:t>
      </w:r>
      <w:proofErr w:type="spellEnd"/>
      <w:r w:rsidRPr="00A2429E">
        <w:t xml:space="preserve"> del </w:t>
      </w:r>
      <w:proofErr w:type="spellStart"/>
      <w:r w:rsidRPr="00A2429E">
        <w:t>lavoro</w:t>
      </w:r>
      <w:proofErr w:type="spellEnd"/>
      <w:r w:rsidR="00E14A79">
        <w:t xml:space="preserve"> </w:t>
      </w:r>
      <w:proofErr w:type="spellStart"/>
      <w:r w:rsidRPr="00A2429E">
        <w:t>svolto</w:t>
      </w:r>
      <w:proofErr w:type="spellEnd"/>
    </w:p>
    <w:p w14:paraId="2DACBEF5" w14:textId="77777777" w:rsidR="001549BD" w:rsidRPr="00A2429E" w:rsidRDefault="001549BD" w:rsidP="001549BD">
      <w:pPr>
        <w:numPr>
          <w:ilvl w:val="0"/>
          <w:numId w:val="3"/>
        </w:numPr>
        <w:jc w:val="both"/>
      </w:pPr>
      <w:r w:rsidRPr="00A2429E">
        <w:t xml:space="preserve">Spirito di </w:t>
      </w:r>
      <w:proofErr w:type="spellStart"/>
      <w:r w:rsidRPr="00A2429E">
        <w:t>collaborazione</w:t>
      </w:r>
      <w:proofErr w:type="spellEnd"/>
      <w:r w:rsidR="00E14A79">
        <w:t xml:space="preserve"> </w:t>
      </w:r>
      <w:proofErr w:type="spellStart"/>
      <w:r w:rsidRPr="00A2429E">
        <w:t>all’interno</w:t>
      </w:r>
      <w:proofErr w:type="spellEnd"/>
    </w:p>
    <w:p w14:paraId="57268DB3" w14:textId="77777777" w:rsidR="001549BD" w:rsidRPr="00A2429E" w:rsidRDefault="001549BD" w:rsidP="001549BD">
      <w:pPr>
        <w:numPr>
          <w:ilvl w:val="0"/>
          <w:numId w:val="3"/>
        </w:numPr>
        <w:jc w:val="both"/>
      </w:pPr>
      <w:proofErr w:type="spellStart"/>
      <w:r w:rsidRPr="00A2429E">
        <w:t>Qualità</w:t>
      </w:r>
      <w:proofErr w:type="spellEnd"/>
      <w:r w:rsidRPr="00A2429E">
        <w:t xml:space="preserve"> del </w:t>
      </w:r>
      <w:proofErr w:type="spellStart"/>
      <w:r w:rsidRPr="00A2429E">
        <w:t>comportamento</w:t>
      </w:r>
      <w:proofErr w:type="spellEnd"/>
      <w:r w:rsidR="00E14A79">
        <w:t xml:space="preserve"> </w:t>
      </w:r>
      <w:proofErr w:type="spellStart"/>
      <w:r w:rsidRPr="00A2429E">
        <w:t>organizzativo</w:t>
      </w:r>
      <w:proofErr w:type="spellEnd"/>
    </w:p>
    <w:p w14:paraId="7D16FDEA" w14:textId="77777777" w:rsidR="001549BD" w:rsidRPr="00A2429E" w:rsidRDefault="001549BD" w:rsidP="001549BD">
      <w:pPr>
        <w:ind w:left="0"/>
        <w:jc w:val="both"/>
      </w:pPr>
    </w:p>
    <w:p w14:paraId="7617FDCE" w14:textId="77777777" w:rsidR="001549BD" w:rsidRPr="00A2429E" w:rsidRDefault="001549BD" w:rsidP="001549BD">
      <w:pPr>
        <w:pStyle w:val="Paragrafoelenco"/>
        <w:ind w:left="3"/>
        <w:jc w:val="both"/>
        <w:rPr>
          <w:lang w:val="it-IT"/>
        </w:rPr>
      </w:pPr>
      <w:r w:rsidRPr="00A2429E">
        <w:rPr>
          <w:lang w:val="it-IT"/>
        </w:rPr>
        <w:tab/>
        <w:t xml:space="preserve">Profilo adattamento, miglioramento, produttività (2^ </w:t>
      </w:r>
      <w:proofErr w:type="spellStart"/>
      <w:r w:rsidRPr="00A2429E">
        <w:rPr>
          <w:lang w:val="it-IT"/>
        </w:rPr>
        <w:t>semischeda</w:t>
      </w:r>
      <w:proofErr w:type="spellEnd"/>
      <w:r w:rsidRPr="00A2429E">
        <w:rPr>
          <w:lang w:val="it-IT"/>
        </w:rPr>
        <w:t>)</w:t>
      </w:r>
    </w:p>
    <w:p w14:paraId="1170B529" w14:textId="77777777" w:rsidR="001549BD" w:rsidRPr="00D40FE6" w:rsidRDefault="001549BD" w:rsidP="001549BD">
      <w:pPr>
        <w:numPr>
          <w:ilvl w:val="0"/>
          <w:numId w:val="3"/>
        </w:numPr>
        <w:jc w:val="both"/>
        <w:rPr>
          <w:lang w:val="it-IT"/>
        </w:rPr>
      </w:pPr>
      <w:r w:rsidRPr="00D40FE6">
        <w:rPr>
          <w:lang w:val="it-IT"/>
        </w:rPr>
        <w:t>Capacità di adattamento e disponibilità al cambiamento</w:t>
      </w:r>
    </w:p>
    <w:p w14:paraId="2BE299F9" w14:textId="77777777" w:rsidR="001549BD" w:rsidRPr="00AC6313" w:rsidRDefault="001549BD" w:rsidP="001549BD">
      <w:pPr>
        <w:numPr>
          <w:ilvl w:val="0"/>
          <w:numId w:val="3"/>
        </w:numPr>
        <w:jc w:val="both"/>
        <w:rPr>
          <w:lang w:val="it-IT"/>
        </w:rPr>
      </w:pPr>
      <w:r w:rsidRPr="00AC6313">
        <w:rPr>
          <w:lang w:val="it-IT"/>
        </w:rPr>
        <w:t>Spirito di collaborazione all’esterno dell’azienda</w:t>
      </w:r>
    </w:p>
    <w:p w14:paraId="2F39A226" w14:textId="77777777" w:rsidR="001549BD" w:rsidRPr="00D40FE6" w:rsidRDefault="001549BD" w:rsidP="001549BD">
      <w:pPr>
        <w:numPr>
          <w:ilvl w:val="0"/>
          <w:numId w:val="3"/>
        </w:numPr>
        <w:jc w:val="both"/>
      </w:pPr>
      <w:proofErr w:type="spellStart"/>
      <w:r w:rsidRPr="00D40FE6">
        <w:t>Capacità</w:t>
      </w:r>
      <w:proofErr w:type="spellEnd"/>
      <w:r w:rsidRPr="00D40FE6">
        <w:t xml:space="preserve"> di </w:t>
      </w:r>
      <w:proofErr w:type="spellStart"/>
      <w:r w:rsidRPr="00D40FE6">
        <w:t>lavorare</w:t>
      </w:r>
      <w:proofErr w:type="spellEnd"/>
      <w:r w:rsidRPr="00D40FE6">
        <w:t xml:space="preserve"> in </w:t>
      </w:r>
      <w:proofErr w:type="spellStart"/>
      <w:r w:rsidRPr="00D40FE6">
        <w:t>gruppo</w:t>
      </w:r>
      <w:proofErr w:type="spellEnd"/>
    </w:p>
    <w:p w14:paraId="510E6A97" w14:textId="77777777" w:rsidR="001549BD" w:rsidRDefault="001549BD" w:rsidP="001549BD">
      <w:pPr>
        <w:numPr>
          <w:ilvl w:val="0"/>
          <w:numId w:val="3"/>
        </w:numPr>
        <w:jc w:val="both"/>
      </w:pPr>
      <w:r w:rsidRPr="00D40FE6">
        <w:t xml:space="preserve">Spirito di </w:t>
      </w:r>
      <w:proofErr w:type="spellStart"/>
      <w:r w:rsidRPr="00D40FE6">
        <w:t>iniziativa</w:t>
      </w:r>
      <w:proofErr w:type="spellEnd"/>
      <w:r w:rsidRPr="00D40FE6">
        <w:t>/</w:t>
      </w:r>
      <w:proofErr w:type="spellStart"/>
      <w:r w:rsidRPr="00D40FE6">
        <w:t>autonomia</w:t>
      </w:r>
      <w:proofErr w:type="spellEnd"/>
    </w:p>
    <w:p w14:paraId="311BF414" w14:textId="77777777" w:rsidR="00E14A79" w:rsidRPr="00D40FE6" w:rsidRDefault="00E14A79" w:rsidP="00E14A79">
      <w:pPr>
        <w:ind w:left="720"/>
        <w:jc w:val="both"/>
      </w:pPr>
    </w:p>
    <w:p w14:paraId="186F7936" w14:textId="77777777" w:rsidR="001549BD" w:rsidRPr="00A2429E" w:rsidRDefault="001549BD" w:rsidP="001549BD">
      <w:pPr>
        <w:jc w:val="both"/>
        <w:rPr>
          <w:lang w:val="it-IT"/>
        </w:rPr>
      </w:pPr>
      <w:r w:rsidRPr="00A2429E">
        <w:rPr>
          <w:lang w:val="it-IT"/>
        </w:rPr>
        <w:t>I punteggi derivanti dall’applicazione della scheda allegata determineranno, secondo la procedura più oltre descritta, l’inserimento in diverse fasce parametriche di un numero di dipendenti coerente con i criteri di equilibrio e differenziazione di seguito precisati. Il collocamento dei dipendenti nelle fasce parametriche prescinderà dalla qualifica di inquadramento.</w:t>
      </w:r>
    </w:p>
    <w:p w14:paraId="0789CD36" w14:textId="77777777" w:rsidR="001549BD" w:rsidRPr="00A2429E" w:rsidRDefault="001549BD" w:rsidP="001549BD">
      <w:pPr>
        <w:jc w:val="both"/>
        <w:rPr>
          <w:lang w:val="it-IT"/>
        </w:rPr>
      </w:pPr>
    </w:p>
    <w:p w14:paraId="4C9233C2" w14:textId="77777777" w:rsidR="001549BD" w:rsidRPr="00A2429E" w:rsidRDefault="001549BD" w:rsidP="001549BD">
      <w:pPr>
        <w:jc w:val="both"/>
        <w:rPr>
          <w:lang w:val="it-IT"/>
        </w:rPr>
      </w:pPr>
      <w:r w:rsidRPr="00A2429E">
        <w:rPr>
          <w:lang w:val="it-IT"/>
        </w:rPr>
        <w:t xml:space="preserve">I criteri sopra indicati dovranno garantire un’adeguata e sostanziale differenziazione degli incentivi riconosciuti, sulla base della disciplina vigente, anche ai sensi dell’art. 5, comma 11 quinquies, del </w:t>
      </w:r>
      <w:proofErr w:type="spellStart"/>
      <w:r w:rsidRPr="00A2429E">
        <w:rPr>
          <w:lang w:val="it-IT"/>
        </w:rPr>
        <w:t>D.l.</w:t>
      </w:r>
      <w:proofErr w:type="spellEnd"/>
      <w:r w:rsidRPr="00A2429E">
        <w:rPr>
          <w:lang w:val="it-IT"/>
        </w:rPr>
        <w:t xml:space="preserve"> 95/2012 convertito con Legge 135/2012.</w:t>
      </w:r>
    </w:p>
    <w:p w14:paraId="1FD87A96" w14:textId="77777777" w:rsidR="001549BD" w:rsidRPr="00A2429E" w:rsidRDefault="001549BD" w:rsidP="001549BD">
      <w:pPr>
        <w:jc w:val="both"/>
        <w:rPr>
          <w:lang w:val="it-IT"/>
        </w:rPr>
      </w:pPr>
    </w:p>
    <w:p w14:paraId="4EE38F8D" w14:textId="77777777" w:rsidR="001549BD" w:rsidRPr="006877A4" w:rsidRDefault="001549BD" w:rsidP="001549BD">
      <w:pPr>
        <w:jc w:val="both"/>
        <w:rPr>
          <w:lang w:val="it-IT"/>
        </w:rPr>
      </w:pPr>
      <w:r w:rsidRPr="00A2429E">
        <w:rPr>
          <w:lang w:val="it-IT"/>
        </w:rPr>
        <w:t xml:space="preserve">I </w:t>
      </w:r>
      <w:r w:rsidRPr="006877A4">
        <w:rPr>
          <w:lang w:val="it-IT"/>
        </w:rPr>
        <w:t xml:space="preserve">parametri stabiliti sulla base del punteggio assegnato in ogni </w:t>
      </w:r>
      <w:proofErr w:type="spellStart"/>
      <w:r w:rsidRPr="006877A4">
        <w:rPr>
          <w:lang w:val="it-IT"/>
        </w:rPr>
        <w:t>semischeda</w:t>
      </w:r>
      <w:proofErr w:type="spellEnd"/>
      <w:r w:rsidRPr="006877A4">
        <w:rPr>
          <w:lang w:val="it-IT"/>
        </w:rPr>
        <w:t xml:space="preserve"> saranno perciò così definiti dalla contrattazione decentrata integrativa secondo il seguente schema:</w:t>
      </w:r>
    </w:p>
    <w:p w14:paraId="0B0703DF" w14:textId="77777777" w:rsidR="001549BD" w:rsidRPr="00760427" w:rsidRDefault="001549BD" w:rsidP="001549BD">
      <w:pPr>
        <w:jc w:val="both"/>
        <w:rPr>
          <w:color w:val="FF0000"/>
          <w:lang w:val="it-IT"/>
        </w:rPr>
      </w:pPr>
    </w:p>
    <w:p w14:paraId="272C27DA" w14:textId="77777777" w:rsidR="001549BD" w:rsidRPr="003F3703" w:rsidRDefault="001549BD" w:rsidP="001549BD">
      <w:pPr>
        <w:jc w:val="both"/>
        <w:rPr>
          <w:lang w:val="it-IT"/>
        </w:rPr>
      </w:pPr>
      <w:r w:rsidRPr="003F3703">
        <w:rPr>
          <w:lang w:val="it-IT"/>
        </w:rPr>
        <w:t>Da 37 a 40 punti (inclusi gli estremi):</w:t>
      </w:r>
      <w:r w:rsidRPr="003F3703">
        <w:rPr>
          <w:lang w:val="it-IT"/>
        </w:rPr>
        <w:tab/>
      </w:r>
      <w:r w:rsidRPr="003F3703">
        <w:rPr>
          <w:lang w:val="it-IT"/>
        </w:rPr>
        <w:tab/>
        <w:t xml:space="preserve">Parametro </w:t>
      </w:r>
      <w:proofErr w:type="gramStart"/>
      <w:r w:rsidRPr="003F3703">
        <w:rPr>
          <w:lang w:val="it-IT"/>
        </w:rPr>
        <w:t xml:space="preserve">A: </w:t>
      </w:r>
      <w:r w:rsidRPr="003D37ED">
        <w:rPr>
          <w:color w:val="7030A0"/>
          <w:lang w:val="it-IT"/>
        </w:rPr>
        <w:t>….</w:t>
      </w:r>
      <w:proofErr w:type="gramEnd"/>
      <w:r w:rsidRPr="003D37ED">
        <w:rPr>
          <w:color w:val="7030A0"/>
          <w:lang w:val="it-IT"/>
        </w:rPr>
        <w:t>.</w:t>
      </w:r>
    </w:p>
    <w:p w14:paraId="6401A59E" w14:textId="77777777" w:rsidR="001549BD" w:rsidRPr="003F3703" w:rsidRDefault="001549BD" w:rsidP="001549BD">
      <w:pPr>
        <w:jc w:val="both"/>
        <w:rPr>
          <w:lang w:val="it-IT"/>
        </w:rPr>
      </w:pPr>
      <w:r w:rsidRPr="003F3703">
        <w:rPr>
          <w:lang w:val="it-IT"/>
        </w:rPr>
        <w:t>Da 27 a 36 punti (inclusi gli estremi)</w:t>
      </w:r>
      <w:r w:rsidRPr="003F3703">
        <w:rPr>
          <w:lang w:val="it-IT"/>
        </w:rPr>
        <w:tab/>
      </w:r>
      <w:r w:rsidRPr="003F3703">
        <w:rPr>
          <w:lang w:val="it-IT"/>
        </w:rPr>
        <w:tab/>
        <w:t xml:space="preserve">Parametro </w:t>
      </w:r>
      <w:proofErr w:type="gramStart"/>
      <w:r w:rsidRPr="003F3703">
        <w:rPr>
          <w:lang w:val="it-IT"/>
        </w:rPr>
        <w:t>B</w:t>
      </w:r>
      <w:r>
        <w:rPr>
          <w:lang w:val="it-IT"/>
        </w:rPr>
        <w:t xml:space="preserve">:   </w:t>
      </w:r>
      <w:r w:rsidRPr="003D37ED">
        <w:rPr>
          <w:color w:val="7030A0"/>
          <w:lang w:val="it-IT"/>
        </w:rPr>
        <w:t>….</w:t>
      </w:r>
      <w:proofErr w:type="gramEnd"/>
      <w:r w:rsidRPr="003D37ED">
        <w:rPr>
          <w:color w:val="7030A0"/>
          <w:lang w:val="it-IT"/>
        </w:rPr>
        <w:t>.</w:t>
      </w:r>
    </w:p>
    <w:p w14:paraId="2E3B8CEB" w14:textId="77777777" w:rsidR="001549BD" w:rsidRPr="003F3703" w:rsidRDefault="001549BD" w:rsidP="001549BD">
      <w:pPr>
        <w:jc w:val="both"/>
        <w:rPr>
          <w:lang w:val="it-IT"/>
        </w:rPr>
      </w:pPr>
      <w:r w:rsidRPr="003F3703">
        <w:rPr>
          <w:lang w:val="it-IT"/>
        </w:rPr>
        <w:t>Da 20 a 26 punti (inclusi gli estremi)</w:t>
      </w:r>
      <w:r w:rsidRPr="003F3703">
        <w:rPr>
          <w:lang w:val="it-IT"/>
        </w:rPr>
        <w:tab/>
      </w:r>
      <w:r w:rsidRPr="003F3703">
        <w:rPr>
          <w:lang w:val="it-IT"/>
        </w:rPr>
        <w:tab/>
        <w:t xml:space="preserve">Parametro </w:t>
      </w:r>
      <w:proofErr w:type="gramStart"/>
      <w:r w:rsidRPr="003F3703">
        <w:rPr>
          <w:lang w:val="it-IT"/>
        </w:rPr>
        <w:t xml:space="preserve">C: </w:t>
      </w:r>
      <w:r w:rsidRPr="003D37ED">
        <w:rPr>
          <w:color w:val="7030A0"/>
          <w:lang w:val="it-IT"/>
        </w:rPr>
        <w:t>….</w:t>
      </w:r>
      <w:proofErr w:type="gramEnd"/>
      <w:r w:rsidRPr="003D37ED">
        <w:rPr>
          <w:color w:val="7030A0"/>
          <w:lang w:val="it-IT"/>
        </w:rPr>
        <w:t>.</w:t>
      </w:r>
    </w:p>
    <w:p w14:paraId="3D99EA23" w14:textId="77777777" w:rsidR="001549BD" w:rsidRPr="003F3703" w:rsidRDefault="001549BD" w:rsidP="001549BD">
      <w:pPr>
        <w:jc w:val="both"/>
        <w:rPr>
          <w:lang w:val="it-IT"/>
        </w:rPr>
      </w:pPr>
      <w:r w:rsidRPr="003F3703">
        <w:rPr>
          <w:lang w:val="it-IT"/>
        </w:rPr>
        <w:t>Meno di 20 punti</w:t>
      </w:r>
      <w:r w:rsidRPr="003F3703">
        <w:rPr>
          <w:lang w:val="it-IT"/>
        </w:rPr>
        <w:tab/>
      </w:r>
      <w:r w:rsidRPr="003F3703">
        <w:rPr>
          <w:lang w:val="it-IT"/>
        </w:rPr>
        <w:tab/>
      </w:r>
      <w:r w:rsidRPr="003F3703">
        <w:rPr>
          <w:lang w:val="it-IT"/>
        </w:rPr>
        <w:tab/>
      </w:r>
      <w:r w:rsidRPr="003F3703">
        <w:rPr>
          <w:lang w:val="it-IT"/>
        </w:rPr>
        <w:tab/>
      </w:r>
      <w:r w:rsidRPr="003F3703">
        <w:rPr>
          <w:lang w:val="it-IT"/>
        </w:rPr>
        <w:tab/>
        <w:t xml:space="preserve">Parametro D: </w:t>
      </w:r>
      <w:r w:rsidR="00A436A4">
        <w:rPr>
          <w:lang w:val="it-IT"/>
        </w:rPr>
        <w:t xml:space="preserve">la valutazione si intende negativa ai fini </w:t>
      </w:r>
    </w:p>
    <w:p w14:paraId="54B82797" w14:textId="77777777" w:rsidR="001549BD" w:rsidRPr="00AC354C" w:rsidRDefault="001549BD" w:rsidP="001549BD">
      <w:pPr>
        <w:jc w:val="both"/>
        <w:rPr>
          <w:color w:val="FF0000"/>
          <w:lang w:val="it-IT"/>
        </w:rPr>
      </w:pPr>
    </w:p>
    <w:p w14:paraId="37D3B4C2" w14:textId="77777777" w:rsidR="001549BD" w:rsidRPr="00760427" w:rsidRDefault="001549BD" w:rsidP="001549BD">
      <w:pPr>
        <w:jc w:val="both"/>
        <w:rPr>
          <w:color w:val="FF0000"/>
          <w:lang w:val="it-IT"/>
        </w:rPr>
      </w:pPr>
    </w:p>
    <w:p w14:paraId="4FCA3557" w14:textId="77777777" w:rsidR="001549BD" w:rsidRPr="00A2429E" w:rsidRDefault="001549BD" w:rsidP="001549BD">
      <w:pPr>
        <w:jc w:val="both"/>
        <w:rPr>
          <w:lang w:val="it-IT"/>
        </w:rPr>
      </w:pPr>
      <w:r w:rsidRPr="00A2429E">
        <w:rPr>
          <w:lang w:val="it-IT"/>
        </w:rPr>
        <w:t>Al personale inserito nella fascia parametrica D in ambo i profili di val</w:t>
      </w:r>
      <w:r w:rsidR="006877A4">
        <w:rPr>
          <w:lang w:val="it-IT"/>
        </w:rPr>
        <w:t xml:space="preserve">utazione non </w:t>
      </w:r>
      <w:proofErr w:type="gramStart"/>
      <w:r w:rsidR="006877A4">
        <w:rPr>
          <w:lang w:val="it-IT"/>
        </w:rPr>
        <w:t>spetterà  compenso</w:t>
      </w:r>
      <w:proofErr w:type="gramEnd"/>
      <w:r w:rsidR="006877A4">
        <w:rPr>
          <w:lang w:val="it-IT"/>
        </w:rPr>
        <w:t>.</w:t>
      </w:r>
    </w:p>
    <w:p w14:paraId="1B6D33A8" w14:textId="77777777" w:rsidR="001549BD" w:rsidRPr="00A2429E" w:rsidRDefault="001549BD" w:rsidP="001549BD">
      <w:pPr>
        <w:jc w:val="both"/>
        <w:rPr>
          <w:lang w:val="it-IT"/>
        </w:rPr>
      </w:pPr>
    </w:p>
    <w:p w14:paraId="476380D5" w14:textId="77777777" w:rsidR="001549BD" w:rsidRPr="000B4CBB" w:rsidRDefault="001549BD" w:rsidP="001549BD">
      <w:pPr>
        <w:jc w:val="both"/>
        <w:rPr>
          <w:lang w:val="it-IT"/>
        </w:rPr>
      </w:pPr>
      <w:r w:rsidRPr="00A2429E">
        <w:rPr>
          <w:lang w:val="it-IT"/>
        </w:rPr>
        <w:t xml:space="preserve">Al fine di garantire un’omogeneità delle valutazioni tra i diversi settori di attività verrà adottata una procedura valutativa che vedrà l’attribuzione dei dipendenti alle fasce determinata sulla base delle valutazioni proposte, per </w:t>
      </w:r>
      <w:proofErr w:type="spellStart"/>
      <w:proofErr w:type="gramStart"/>
      <w:r w:rsidRPr="00A2429E">
        <w:rPr>
          <w:lang w:val="it-IT"/>
        </w:rPr>
        <w:t>semischeda</w:t>
      </w:r>
      <w:proofErr w:type="spellEnd"/>
      <w:r w:rsidRPr="00A2429E">
        <w:rPr>
          <w:lang w:val="it-IT"/>
        </w:rPr>
        <w:t>,  nelle</w:t>
      </w:r>
      <w:proofErr w:type="gramEnd"/>
      <w:r w:rsidRPr="00A2429E">
        <w:rPr>
          <w:lang w:val="it-IT"/>
        </w:rPr>
        <w:t xml:space="preserve"> apposite </w:t>
      </w:r>
      <w:r w:rsidRPr="000B4CBB">
        <w:rPr>
          <w:lang w:val="it-IT"/>
        </w:rPr>
        <w:t>schede, su responsabilità dei dirigenti.</w:t>
      </w:r>
    </w:p>
    <w:p w14:paraId="4F524C30" w14:textId="77777777" w:rsidR="001549BD" w:rsidRPr="000B4CBB" w:rsidRDefault="001549BD" w:rsidP="001549BD">
      <w:pPr>
        <w:jc w:val="both"/>
        <w:rPr>
          <w:lang w:val="it-IT"/>
        </w:rPr>
      </w:pPr>
    </w:p>
    <w:p w14:paraId="23419AFE" w14:textId="77777777" w:rsidR="001549BD" w:rsidRDefault="001549BD" w:rsidP="001549BD">
      <w:pPr>
        <w:jc w:val="both"/>
        <w:rPr>
          <w:lang w:val="it-IT"/>
        </w:rPr>
      </w:pPr>
      <w:r w:rsidRPr="000B4CBB">
        <w:rPr>
          <w:lang w:val="it-IT"/>
        </w:rPr>
        <w:t xml:space="preserve">La </w:t>
      </w:r>
      <w:r w:rsidRPr="00B36245">
        <w:rPr>
          <w:lang w:val="it-IT"/>
        </w:rPr>
        <w:t xml:space="preserve">valutazione sarà effettuata da parte della dirigenza nel suo complesso con il supporto dei funzionari competenti sulla base della scheda allegata. Si intendono allo scopo quali funzionari competenti i funzionari incaricati di Posizione </w:t>
      </w:r>
      <w:r w:rsidRPr="005052B1">
        <w:rPr>
          <w:lang w:val="it-IT"/>
        </w:rPr>
        <w:t xml:space="preserve">Organizzativa ai sensi </w:t>
      </w:r>
      <w:proofErr w:type="gramStart"/>
      <w:r w:rsidR="00B36245" w:rsidRPr="005052B1">
        <w:rPr>
          <w:lang w:val="it-IT"/>
        </w:rPr>
        <w:t>dell’ art.</w:t>
      </w:r>
      <w:proofErr w:type="gramEnd"/>
      <w:r w:rsidR="00B36245" w:rsidRPr="005052B1">
        <w:rPr>
          <w:lang w:val="it-IT"/>
        </w:rPr>
        <w:t xml:space="preserve"> 13 CCNL 21.5.2018</w:t>
      </w:r>
      <w:r w:rsidRPr="005052B1">
        <w:rPr>
          <w:lang w:val="it-IT"/>
        </w:rPr>
        <w:t xml:space="preserve"> alle</w:t>
      </w:r>
      <w:r w:rsidRPr="000D1163">
        <w:rPr>
          <w:lang w:val="it-IT"/>
        </w:rPr>
        <w:t xml:space="preserve"> </w:t>
      </w:r>
      <w:r w:rsidRPr="00B36245">
        <w:rPr>
          <w:lang w:val="it-IT"/>
        </w:rPr>
        <w:t>strutture coordinate dai quali il dipendente valutato sia stato addetto per la maggior parte dell’esercizio ovvero del periodo complessivamente lavorato. Per i dipendenti eventualmente incaricati di posizione organizzativa nel corso dell’esercizio tale adempimento è curato direttamente dal dirigente di area. In sede di attribuzione dei punteggi, si osserverà proporzionale riguardo alla tipologia delle mansioni richieste per ciascun livello dell’ordinamento professionale vigente, avuto riguardo all’unicità della graduatoria valutativa.</w:t>
      </w:r>
    </w:p>
    <w:p w14:paraId="26E3B5AD" w14:textId="77777777" w:rsidR="00A90B72" w:rsidRDefault="00A90B72" w:rsidP="001549BD">
      <w:pPr>
        <w:jc w:val="both"/>
        <w:rPr>
          <w:lang w:val="it-IT"/>
        </w:rPr>
      </w:pPr>
    </w:p>
    <w:p w14:paraId="08BD788E" w14:textId="77777777" w:rsidR="001549BD" w:rsidRPr="000B4CBB" w:rsidRDefault="001549BD" w:rsidP="001549BD">
      <w:pPr>
        <w:jc w:val="both"/>
        <w:rPr>
          <w:lang w:val="it-IT"/>
        </w:rPr>
      </w:pPr>
      <w:r w:rsidRPr="00E14A79">
        <w:rPr>
          <w:lang w:val="it-IT"/>
        </w:rPr>
        <w:t xml:space="preserve">La procedura valutativa si svilupperà </w:t>
      </w:r>
      <w:r w:rsidR="00A90B72" w:rsidRPr="00E14A79">
        <w:rPr>
          <w:lang w:val="it-IT"/>
        </w:rPr>
        <w:t xml:space="preserve">quindi </w:t>
      </w:r>
      <w:r w:rsidRPr="00E14A79">
        <w:rPr>
          <w:lang w:val="it-IT"/>
        </w:rPr>
        <w:t>nei termini di seguito descritti:</w:t>
      </w:r>
    </w:p>
    <w:p w14:paraId="67C696BB" w14:textId="77777777" w:rsidR="001549BD" w:rsidRDefault="001549BD" w:rsidP="001549BD">
      <w:pPr>
        <w:jc w:val="both"/>
        <w:rPr>
          <w:color w:val="7030A0"/>
          <w:lang w:val="it-IT"/>
        </w:rPr>
      </w:pPr>
    </w:p>
    <w:p w14:paraId="48917826" w14:textId="77777777" w:rsidR="001549BD" w:rsidRPr="00A2429E" w:rsidRDefault="001549BD" w:rsidP="001549BD">
      <w:pPr>
        <w:jc w:val="both"/>
        <w:rPr>
          <w:lang w:val="it-IT"/>
        </w:rPr>
      </w:pPr>
      <w:r w:rsidRPr="00A2429E">
        <w:rPr>
          <w:lang w:val="it-IT"/>
        </w:rPr>
        <w:t>§ Compilazione a titolo propositivo delle schede di valutazione da parte di ciascun funzionario responsabile (o dirigente chiamato a diretto coordinamento) relativamente alle proposte di punteggi complessivi individuali, osservandosi i seguenti criteri e vincoli:</w:t>
      </w:r>
    </w:p>
    <w:p w14:paraId="0FBB1915" w14:textId="77777777" w:rsidR="001549BD" w:rsidRPr="00A2429E" w:rsidRDefault="001549BD" w:rsidP="001549BD">
      <w:pPr>
        <w:pStyle w:val="Paragrafoelenco"/>
        <w:numPr>
          <w:ilvl w:val="0"/>
          <w:numId w:val="5"/>
        </w:numPr>
        <w:jc w:val="both"/>
        <w:rPr>
          <w:lang w:val="it-IT"/>
        </w:rPr>
      </w:pPr>
      <w:r w:rsidRPr="00A2429E">
        <w:rPr>
          <w:lang w:val="it-IT"/>
        </w:rPr>
        <w:t xml:space="preserve">Il responsabile, nell’esercizio della valutazione attribuita alla totalità del personale assegnato in relazione a ciascuno dei due profili valutativi disporrà di un </w:t>
      </w:r>
      <w:r w:rsidRPr="00A2429E">
        <w:rPr>
          <w:b/>
          <w:lang w:val="it-IT"/>
        </w:rPr>
        <w:t>plafond di punti</w:t>
      </w:r>
      <w:r w:rsidRPr="00A2429E">
        <w:rPr>
          <w:lang w:val="it-IT"/>
        </w:rPr>
        <w:t xml:space="preserve"> (“grado di valutazione”) complessivamente determinato dalla formula:</w:t>
      </w:r>
    </w:p>
    <w:p w14:paraId="17BDF4DA" w14:textId="77777777" w:rsidR="001549BD" w:rsidRPr="00A2429E" w:rsidRDefault="001549BD" w:rsidP="001549BD">
      <w:pPr>
        <w:pStyle w:val="Paragrafoelenco"/>
        <w:ind w:left="3"/>
        <w:jc w:val="both"/>
        <w:rPr>
          <w:lang w:val="it-IT"/>
        </w:rPr>
      </w:pPr>
    </w:p>
    <w:p w14:paraId="6D6707D7" w14:textId="77777777" w:rsidR="001549BD" w:rsidRPr="00A2429E" w:rsidRDefault="001549BD" w:rsidP="001549BD">
      <w:pPr>
        <w:pStyle w:val="Paragrafoelenco"/>
        <w:ind w:left="3"/>
        <w:jc w:val="both"/>
        <w:rPr>
          <w:lang w:val="it-IT"/>
        </w:rPr>
      </w:pPr>
      <w:r w:rsidRPr="00A2429E">
        <w:rPr>
          <w:lang w:val="it-IT"/>
        </w:rPr>
        <w:t>Plafond di punti = 32 x Numero addetti</w:t>
      </w:r>
    </w:p>
    <w:p w14:paraId="24A4A93C" w14:textId="77777777" w:rsidR="001549BD" w:rsidRPr="00A2429E" w:rsidRDefault="001549BD" w:rsidP="001549BD">
      <w:pPr>
        <w:pStyle w:val="Paragrafoelenco"/>
        <w:ind w:left="3"/>
        <w:jc w:val="both"/>
        <w:rPr>
          <w:lang w:val="it-IT"/>
        </w:rPr>
      </w:pPr>
    </w:p>
    <w:p w14:paraId="5BFD2C73" w14:textId="77777777" w:rsidR="001549BD" w:rsidRPr="00A2429E" w:rsidRDefault="001549BD" w:rsidP="001549BD">
      <w:pPr>
        <w:pStyle w:val="Paragrafoelenco"/>
        <w:ind w:left="3"/>
        <w:jc w:val="both"/>
        <w:rPr>
          <w:lang w:val="it-IT"/>
        </w:rPr>
      </w:pPr>
      <w:r w:rsidRPr="00A2429E">
        <w:rPr>
          <w:lang w:val="it-IT"/>
        </w:rPr>
        <w:t xml:space="preserve">Ne consegue che, variando il punteggio attribuito ai valutati tra 0 e 40 punti in ogni </w:t>
      </w:r>
      <w:proofErr w:type="spellStart"/>
      <w:r w:rsidRPr="00A2429E">
        <w:rPr>
          <w:lang w:val="it-IT"/>
        </w:rPr>
        <w:t>semischeda</w:t>
      </w:r>
      <w:proofErr w:type="spellEnd"/>
      <w:r w:rsidRPr="00A2429E">
        <w:rPr>
          <w:lang w:val="it-IT"/>
        </w:rPr>
        <w:t>, il valore medio dei punteggi assegnati nella stessa non potrà essere superiore a 32.</w:t>
      </w:r>
    </w:p>
    <w:p w14:paraId="1A9F26D3" w14:textId="77777777" w:rsidR="001549BD" w:rsidRPr="00A2429E" w:rsidRDefault="001549BD" w:rsidP="001549BD">
      <w:pPr>
        <w:jc w:val="both"/>
        <w:rPr>
          <w:lang w:val="it-IT"/>
        </w:rPr>
      </w:pPr>
    </w:p>
    <w:p w14:paraId="66A12778" w14:textId="77777777" w:rsidR="001549BD" w:rsidRPr="00A2429E" w:rsidRDefault="001549BD" w:rsidP="001549BD">
      <w:pPr>
        <w:pStyle w:val="Paragrafoelenco"/>
        <w:numPr>
          <w:ilvl w:val="0"/>
          <w:numId w:val="5"/>
        </w:numPr>
        <w:jc w:val="both"/>
        <w:rPr>
          <w:lang w:val="it-IT"/>
        </w:rPr>
      </w:pPr>
      <w:r w:rsidRPr="00A2429E">
        <w:rPr>
          <w:lang w:val="it-IT"/>
        </w:rPr>
        <w:t xml:space="preserve">Nell’attribuire i punteggi il valutatore garantirà obbligatoriamente un’adeguata variabilità del punteggio, verificata, sempre all’interno della stessa tipologia di </w:t>
      </w:r>
      <w:proofErr w:type="spellStart"/>
      <w:proofErr w:type="gramStart"/>
      <w:r w:rsidRPr="00A2429E">
        <w:rPr>
          <w:lang w:val="it-IT"/>
        </w:rPr>
        <w:t>semischeda</w:t>
      </w:r>
      <w:proofErr w:type="spellEnd"/>
      <w:r w:rsidRPr="00A2429E">
        <w:rPr>
          <w:lang w:val="it-IT"/>
        </w:rPr>
        <w:t>,  attraverso</w:t>
      </w:r>
      <w:proofErr w:type="gramEnd"/>
      <w:r w:rsidRPr="00A2429E">
        <w:rPr>
          <w:lang w:val="it-IT"/>
        </w:rPr>
        <w:t xml:space="preserve"> la ricorrenza delle seguenti condizioni:</w:t>
      </w:r>
    </w:p>
    <w:p w14:paraId="4F7416FC" w14:textId="77777777" w:rsidR="001549BD" w:rsidRPr="00A2429E" w:rsidRDefault="001549BD" w:rsidP="001549BD">
      <w:pPr>
        <w:pStyle w:val="Paragrafoelenco"/>
        <w:ind w:left="3"/>
        <w:jc w:val="both"/>
        <w:rPr>
          <w:lang w:val="it-IT"/>
        </w:rPr>
      </w:pPr>
      <w:r w:rsidRPr="00A2429E">
        <w:rPr>
          <w:b/>
          <w:lang w:val="it-IT"/>
        </w:rPr>
        <w:t xml:space="preserve">La somma algebrica degli </w:t>
      </w:r>
      <w:proofErr w:type="gramStart"/>
      <w:r w:rsidRPr="00A2429E">
        <w:rPr>
          <w:b/>
          <w:lang w:val="it-IT"/>
        </w:rPr>
        <w:t xml:space="preserve">scostamenti </w:t>
      </w:r>
      <w:r w:rsidRPr="00A2429E">
        <w:rPr>
          <w:lang w:val="it-IT"/>
        </w:rPr>
        <w:t xml:space="preserve"> di</w:t>
      </w:r>
      <w:proofErr w:type="gramEnd"/>
      <w:r w:rsidRPr="00A2429E">
        <w:rPr>
          <w:lang w:val="it-IT"/>
        </w:rPr>
        <w:t xml:space="preserve"> tutti i punteggi assegnati rispetto al valore di 32 punti non dovrà essere maggiore di zero. Essa potrà quindi essere uguale a zero o negativa.</w:t>
      </w:r>
    </w:p>
    <w:p w14:paraId="33A2AD12" w14:textId="77777777" w:rsidR="001549BD" w:rsidRPr="00A2429E" w:rsidRDefault="001549BD" w:rsidP="001549BD">
      <w:pPr>
        <w:pStyle w:val="Paragrafoelenco"/>
        <w:ind w:left="3"/>
        <w:jc w:val="both"/>
        <w:rPr>
          <w:lang w:val="it-IT"/>
        </w:rPr>
      </w:pPr>
      <w:proofErr w:type="gramStart"/>
      <w:r w:rsidRPr="00A2429E">
        <w:rPr>
          <w:b/>
          <w:lang w:val="it-IT"/>
        </w:rPr>
        <w:t>La somma degli scostamenti positivi</w:t>
      </w:r>
      <w:r w:rsidRPr="00A2429E">
        <w:rPr>
          <w:lang w:val="it-IT"/>
        </w:rPr>
        <w:t xml:space="preserve"> rispetto al valore di 32 punti,</w:t>
      </w:r>
      <w:proofErr w:type="gramEnd"/>
      <w:r w:rsidRPr="00A2429E">
        <w:rPr>
          <w:lang w:val="it-IT"/>
        </w:rPr>
        <w:t xml:space="preserve"> dovrà assumere il valore come segue definito:</w:t>
      </w:r>
    </w:p>
    <w:p w14:paraId="02D6581F" w14:textId="77777777" w:rsidR="001549BD" w:rsidRPr="00A2429E" w:rsidRDefault="001549BD" w:rsidP="001549BD">
      <w:pPr>
        <w:pStyle w:val="Paragrafoelenco"/>
        <w:ind w:left="3"/>
        <w:jc w:val="both"/>
        <w:rPr>
          <w:lang w:val="it-IT"/>
        </w:rPr>
      </w:pPr>
      <w:r w:rsidRPr="00A2429E">
        <w:rPr>
          <w:lang w:val="it-IT"/>
        </w:rPr>
        <w:lastRenderedPageBreak/>
        <w:t xml:space="preserve">Somma scostamenti positivi = Numero addetti alla struttura x </w:t>
      </w:r>
      <w:proofErr w:type="gramStart"/>
      <w:r w:rsidRPr="00A2429E">
        <w:rPr>
          <w:lang w:val="it-IT"/>
        </w:rPr>
        <w:t>2</w:t>
      </w:r>
      <w:proofErr w:type="gramEnd"/>
      <w:r w:rsidRPr="00A2429E">
        <w:rPr>
          <w:lang w:val="it-IT"/>
        </w:rPr>
        <w:t xml:space="preserve"> punti</w:t>
      </w:r>
    </w:p>
    <w:p w14:paraId="73FF42CC" w14:textId="77777777" w:rsidR="001549BD" w:rsidRPr="00A2429E" w:rsidRDefault="001549BD" w:rsidP="001549BD">
      <w:pPr>
        <w:pStyle w:val="Paragrafoelenco"/>
        <w:ind w:left="3"/>
        <w:jc w:val="both"/>
        <w:rPr>
          <w:lang w:val="it-IT"/>
        </w:rPr>
      </w:pPr>
    </w:p>
    <w:p w14:paraId="22B28C64" w14:textId="77777777" w:rsidR="001549BD" w:rsidRPr="00A2429E" w:rsidRDefault="001549BD" w:rsidP="001549BD">
      <w:pPr>
        <w:pStyle w:val="Paragrafoelenco"/>
        <w:numPr>
          <w:ilvl w:val="0"/>
          <w:numId w:val="5"/>
        </w:numPr>
        <w:jc w:val="both"/>
        <w:rPr>
          <w:lang w:val="it-IT"/>
        </w:rPr>
      </w:pPr>
      <w:r w:rsidRPr="00A2429E">
        <w:rPr>
          <w:lang w:val="it-IT"/>
        </w:rPr>
        <w:t xml:space="preserve">Il numero complessivo </w:t>
      </w:r>
      <w:r w:rsidRPr="00A2429E">
        <w:rPr>
          <w:b/>
          <w:lang w:val="it-IT"/>
        </w:rPr>
        <w:t>dei dipendenti</w:t>
      </w:r>
      <w:r w:rsidRPr="00A2429E">
        <w:rPr>
          <w:lang w:val="it-IT"/>
        </w:rPr>
        <w:t xml:space="preserve"> per cui potrà essere proposto punteggio corrispondente a </w:t>
      </w:r>
      <w:r w:rsidRPr="00A2429E">
        <w:rPr>
          <w:b/>
          <w:lang w:val="it-IT"/>
        </w:rPr>
        <w:t>parametro A (37 o più) non potrà comunque superare un terzo</w:t>
      </w:r>
      <w:r w:rsidRPr="00A2429E">
        <w:rPr>
          <w:lang w:val="it-IT"/>
        </w:rPr>
        <w:t xml:space="preserve"> dei valutati. Nel caso che dopo l’applicazione di tale coefficiente residui un resto a livello di settore, sarà consentita la proposta di un tale punteggio in una singola </w:t>
      </w:r>
      <w:proofErr w:type="spellStart"/>
      <w:r w:rsidRPr="00A2429E">
        <w:rPr>
          <w:lang w:val="it-IT"/>
        </w:rPr>
        <w:t>semischeda</w:t>
      </w:r>
      <w:proofErr w:type="spellEnd"/>
      <w:r w:rsidRPr="00A2429E">
        <w:rPr>
          <w:lang w:val="it-IT"/>
        </w:rPr>
        <w:t xml:space="preserve"> riferita a un ulteriore nominativo, ferme restando, in ogni caso, le precedenti condizioni.</w:t>
      </w:r>
    </w:p>
    <w:p w14:paraId="36C0A1AF" w14:textId="77777777" w:rsidR="003477B9" w:rsidRDefault="003477B9" w:rsidP="00853B2C">
      <w:pPr>
        <w:ind w:left="0"/>
        <w:jc w:val="both"/>
        <w:rPr>
          <w:lang w:val="it-IT"/>
        </w:rPr>
      </w:pPr>
    </w:p>
    <w:p w14:paraId="170789BF" w14:textId="77777777" w:rsidR="001549BD" w:rsidRPr="00A2429E" w:rsidRDefault="001549BD" w:rsidP="001549BD">
      <w:pPr>
        <w:jc w:val="both"/>
        <w:rPr>
          <w:lang w:val="it-IT"/>
        </w:rPr>
      </w:pPr>
      <w:r w:rsidRPr="00A2429E">
        <w:rPr>
          <w:lang w:val="it-IT"/>
        </w:rPr>
        <w:t>§ Verifica da parte del dirigente di area di tutte le valutazioni espresse, con potere di apportarvi ogni modifica con proprio atto nel rispetto di tutti i vincoli sopra descritti e verifica della loro osservanza. Nei confronti degli addetti assegnati alle strutture coordinate da funzionari cui siano addetti meno di tre dipendenti valutati il dirigente ha facoltà di esprimere la valutazione in termini coerenti con i caratteri generali dell’impianto selettivo.</w:t>
      </w:r>
    </w:p>
    <w:p w14:paraId="173C2FB1" w14:textId="77777777" w:rsidR="001549BD" w:rsidRPr="00A2429E" w:rsidRDefault="001549BD" w:rsidP="001549BD">
      <w:pPr>
        <w:jc w:val="both"/>
        <w:rPr>
          <w:lang w:val="it-IT"/>
        </w:rPr>
      </w:pPr>
    </w:p>
    <w:p w14:paraId="7AFE61D4" w14:textId="77777777" w:rsidR="001549BD" w:rsidRPr="00A2429E" w:rsidRDefault="001549BD" w:rsidP="001549BD">
      <w:pPr>
        <w:jc w:val="both"/>
        <w:rPr>
          <w:lang w:val="it-IT"/>
        </w:rPr>
      </w:pPr>
      <w:r w:rsidRPr="00A2429E">
        <w:rPr>
          <w:lang w:val="it-IT"/>
        </w:rPr>
        <w:t>§ Il Segretario Generale ha facoltà di apportare ogni modificazione alle valutazioni proposte. La rideterminazione è compiuta dal Segretario Generale in piena autonomia gestionale.</w:t>
      </w:r>
    </w:p>
    <w:p w14:paraId="0BFBFBA1" w14:textId="77777777" w:rsidR="001549BD" w:rsidRPr="00A2429E" w:rsidRDefault="001549BD" w:rsidP="001549BD">
      <w:pPr>
        <w:jc w:val="both"/>
        <w:rPr>
          <w:lang w:val="it-IT"/>
        </w:rPr>
      </w:pPr>
    </w:p>
    <w:p w14:paraId="5CF0FB78" w14:textId="77777777" w:rsidR="001549BD" w:rsidRPr="00A2429E" w:rsidRDefault="00CE0A4D" w:rsidP="001549BD">
      <w:pPr>
        <w:jc w:val="both"/>
        <w:rPr>
          <w:lang w:val="it-IT"/>
        </w:rPr>
      </w:pPr>
      <w:r w:rsidRPr="00E14A79">
        <w:rPr>
          <w:lang w:val="it-IT"/>
        </w:rPr>
        <w:t>§</w:t>
      </w:r>
      <w:r>
        <w:rPr>
          <w:lang w:val="it-IT"/>
        </w:rPr>
        <w:t xml:space="preserve"> </w:t>
      </w:r>
      <w:r w:rsidR="001549BD" w:rsidRPr="00A2429E">
        <w:rPr>
          <w:lang w:val="it-IT"/>
        </w:rPr>
        <w:t>Determinazione finale degli addetti inseriti in ciascuna fascia parametrica nei limiti sopra previsti, con atto di gestione del Segretario Generale</w:t>
      </w:r>
    </w:p>
    <w:p w14:paraId="23EC1C56" w14:textId="77777777" w:rsidR="001549BD" w:rsidRPr="00A2429E" w:rsidRDefault="001549BD" w:rsidP="001549BD">
      <w:pPr>
        <w:jc w:val="both"/>
        <w:rPr>
          <w:lang w:val="it-IT"/>
        </w:rPr>
      </w:pPr>
    </w:p>
    <w:p w14:paraId="3407DEBE" w14:textId="77777777" w:rsidR="001549BD" w:rsidRDefault="00CE0A4D" w:rsidP="001549BD">
      <w:pPr>
        <w:jc w:val="both"/>
        <w:rPr>
          <w:lang w:val="it-IT"/>
        </w:rPr>
      </w:pPr>
      <w:r w:rsidRPr="00E14A79">
        <w:rPr>
          <w:lang w:val="it-IT"/>
        </w:rPr>
        <w:t>§</w:t>
      </w:r>
      <w:r w:rsidR="001549BD" w:rsidRPr="00A2429E">
        <w:rPr>
          <w:lang w:val="it-IT"/>
        </w:rPr>
        <w:t xml:space="preserve"> Determinazione del coefficiente parametrico complessivo (CPC) attribuito a ciascun dipendente, quale somma dei coefficienti </w:t>
      </w:r>
      <w:r w:rsidR="001549BD" w:rsidRPr="006877A4">
        <w:rPr>
          <w:lang w:val="it-IT"/>
        </w:rPr>
        <w:t xml:space="preserve">stabiliti dal contratto decentrato </w:t>
      </w:r>
      <w:r w:rsidR="001549BD" w:rsidRPr="00A2429E">
        <w:rPr>
          <w:lang w:val="it-IT"/>
        </w:rPr>
        <w:t xml:space="preserve">attribuiti in relazione ai due profili esplicitati nelle </w:t>
      </w:r>
      <w:proofErr w:type="spellStart"/>
      <w:r w:rsidR="001549BD" w:rsidRPr="00A2429E">
        <w:rPr>
          <w:lang w:val="it-IT"/>
        </w:rPr>
        <w:t>semischede</w:t>
      </w:r>
      <w:proofErr w:type="spellEnd"/>
      <w:r w:rsidR="001549BD" w:rsidRPr="00A2429E">
        <w:rPr>
          <w:lang w:val="it-IT"/>
        </w:rPr>
        <w:t xml:space="preserve"> allo stesso riferito, con atto di gestione del Segretario Generale, al fine dell’inserimento nel sistema di computo dell’incentivo.</w:t>
      </w:r>
    </w:p>
    <w:p w14:paraId="2CF8EE26" w14:textId="77777777" w:rsidR="001549BD" w:rsidRPr="00EC2BBC" w:rsidRDefault="001549BD" w:rsidP="00853B2C">
      <w:pPr>
        <w:ind w:left="0"/>
        <w:jc w:val="both"/>
        <w:rPr>
          <w:lang w:val="it-IT"/>
        </w:rPr>
      </w:pPr>
    </w:p>
    <w:p w14:paraId="64D4FA73" w14:textId="77777777" w:rsidR="001549BD" w:rsidRPr="00EC2BBC" w:rsidRDefault="001549BD" w:rsidP="001549BD">
      <w:pPr>
        <w:jc w:val="both"/>
        <w:rPr>
          <w:lang w:val="it-IT"/>
        </w:rPr>
      </w:pPr>
    </w:p>
    <w:p w14:paraId="5998F507" w14:textId="77777777" w:rsidR="001549BD" w:rsidRDefault="001549BD" w:rsidP="001549BD">
      <w:pPr>
        <w:jc w:val="both"/>
        <w:rPr>
          <w:lang w:val="it-IT"/>
        </w:rPr>
      </w:pPr>
      <w:r w:rsidRPr="000B4CBB">
        <w:rPr>
          <w:lang w:val="it-IT"/>
        </w:rPr>
        <w:t>La condivisione degli esiti valutativi sopra descritti con i dipendenti interessati è attribuita alla competenza e alla responsabilità dei funzionari competenti come sopra definiti e, in caso di dipendenz</w:t>
      </w:r>
      <w:r>
        <w:rPr>
          <w:lang w:val="it-IT"/>
        </w:rPr>
        <w:t>a</w:t>
      </w:r>
      <w:r w:rsidRPr="000B4CBB">
        <w:rPr>
          <w:lang w:val="it-IT"/>
        </w:rPr>
        <w:t xml:space="preserve"> diretta, dei dirigenti di area.</w:t>
      </w:r>
    </w:p>
    <w:p w14:paraId="5BFCF2EB" w14:textId="77777777" w:rsidR="000D7B6B" w:rsidRDefault="000D7B6B" w:rsidP="001549BD">
      <w:pPr>
        <w:jc w:val="both"/>
        <w:rPr>
          <w:lang w:val="it-IT"/>
        </w:rPr>
      </w:pPr>
    </w:p>
    <w:p w14:paraId="1200185C" w14:textId="77777777" w:rsidR="001549BD" w:rsidRPr="001C7B0E" w:rsidRDefault="001549BD" w:rsidP="001549BD">
      <w:pPr>
        <w:jc w:val="both"/>
        <w:rPr>
          <w:lang w:val="it-IT"/>
        </w:rPr>
      </w:pPr>
      <w:r w:rsidRPr="00A2429E">
        <w:rPr>
          <w:lang w:val="it-IT"/>
        </w:rPr>
        <w:t xml:space="preserve">Ferma restando l’attribuzione del coefficiente parametrico complessivo il compenso dei singoli </w:t>
      </w:r>
      <w:r w:rsidRPr="000B4CBB">
        <w:rPr>
          <w:lang w:val="it-IT"/>
        </w:rPr>
        <w:t>partecipanti sarà definito sulla base dei criteri stabiliti in sede di contrattazione decentrata.  In tale sede si avrà comunque riguardo alla disciplina di Legge in materia e alle norme derivanti dalla contrattazione collettiva nazionale, in quanto applicabili.</w:t>
      </w:r>
      <w:r w:rsidR="00E14A79">
        <w:rPr>
          <w:lang w:val="it-IT"/>
        </w:rPr>
        <w:t xml:space="preserve"> </w:t>
      </w:r>
      <w:r w:rsidR="001C7B0E" w:rsidRPr="001C7B0E">
        <w:rPr>
          <w:lang w:val="it-IT"/>
        </w:rPr>
        <w:t xml:space="preserve">In tale </w:t>
      </w:r>
      <w:proofErr w:type="gramStart"/>
      <w:r w:rsidR="001C7B0E" w:rsidRPr="001C7B0E">
        <w:rPr>
          <w:lang w:val="it-IT"/>
        </w:rPr>
        <w:t>sede  potrà</w:t>
      </w:r>
      <w:proofErr w:type="gramEnd"/>
      <w:r w:rsidR="001C7B0E" w:rsidRPr="001C7B0E">
        <w:rPr>
          <w:lang w:val="it-IT"/>
        </w:rPr>
        <w:t xml:space="preserve"> essere  previsto l’inserimento di un parametro di valutazione integrativa della prestazione individuale per apprezzamento diretto da parte della dirigenza in ordine alla generalità degli elementi previsti dal sistema di valutazione.</w:t>
      </w:r>
    </w:p>
    <w:p w14:paraId="28B345FC" w14:textId="77777777" w:rsidR="001549BD" w:rsidRPr="00F13DE4" w:rsidRDefault="001549BD" w:rsidP="001549BD">
      <w:pPr>
        <w:jc w:val="both"/>
        <w:rPr>
          <w:color w:val="7030A0"/>
          <w:lang w:val="it-IT"/>
        </w:rPr>
      </w:pPr>
    </w:p>
    <w:p w14:paraId="00908FBF" w14:textId="77777777" w:rsidR="00142283" w:rsidRPr="005052B1" w:rsidRDefault="00490D4B" w:rsidP="00142283">
      <w:pPr>
        <w:jc w:val="both"/>
        <w:rPr>
          <w:lang w:val="it-IT"/>
        </w:rPr>
      </w:pPr>
      <w:r w:rsidRPr="005052B1">
        <w:rPr>
          <w:lang w:val="it-IT"/>
        </w:rPr>
        <w:t>L</w:t>
      </w:r>
      <w:r w:rsidR="001549BD" w:rsidRPr="005052B1">
        <w:rPr>
          <w:lang w:val="it-IT"/>
        </w:rPr>
        <w:t>a valutazione</w:t>
      </w:r>
      <w:r w:rsidR="00142283" w:rsidRPr="005052B1">
        <w:rPr>
          <w:lang w:val="it-IT"/>
        </w:rPr>
        <w:t>,</w:t>
      </w:r>
      <w:r w:rsidR="001549BD" w:rsidRPr="005052B1">
        <w:rPr>
          <w:lang w:val="it-IT"/>
        </w:rPr>
        <w:t xml:space="preserve"> intesa a destinare le risorse dirette ad incentivare la produttività ed il miglioramento dei servizi attraverso la corresponsione di compensi correlati al merito e all’impegno individuale attraverso l’attribuzione a </w:t>
      </w:r>
      <w:r w:rsidR="00142283" w:rsidRPr="005052B1">
        <w:rPr>
          <w:lang w:val="it-IT"/>
        </w:rPr>
        <w:t xml:space="preserve">singoli dipendenti di premi, è svolta nell’ambito degli elementi di valutazione di seguito riportati, alla luce dei criteri in applicazione delle competenze conferite alla normativa vigente alla contrattazione </w:t>
      </w:r>
      <w:proofErr w:type="gramStart"/>
      <w:r w:rsidR="00142283" w:rsidRPr="005052B1">
        <w:rPr>
          <w:lang w:val="it-IT"/>
        </w:rPr>
        <w:t>decentrata :</w:t>
      </w:r>
      <w:proofErr w:type="gramEnd"/>
      <w:r w:rsidR="00142283" w:rsidRPr="005052B1">
        <w:rPr>
          <w:lang w:val="it-IT"/>
        </w:rPr>
        <w:t xml:space="preserve"> </w:t>
      </w:r>
    </w:p>
    <w:p w14:paraId="44E73288" w14:textId="77777777" w:rsidR="00142283" w:rsidRPr="005052B1" w:rsidRDefault="00142283" w:rsidP="00142283">
      <w:pPr>
        <w:jc w:val="both"/>
        <w:rPr>
          <w:lang w:val="it-IT"/>
        </w:rPr>
      </w:pPr>
    </w:p>
    <w:p w14:paraId="748A6252" w14:textId="77777777" w:rsidR="00142283" w:rsidRPr="005052B1" w:rsidRDefault="00142283" w:rsidP="00142283">
      <w:pPr>
        <w:jc w:val="both"/>
        <w:rPr>
          <w:lang w:val="it-IT"/>
        </w:rPr>
      </w:pPr>
      <w:r w:rsidRPr="005052B1">
        <w:rPr>
          <w:rFonts w:ascii="SymbolPS" w:hAnsi="SymbolPS"/>
        </w:rPr>
        <w:t></w:t>
      </w:r>
      <w:r w:rsidRPr="005052B1">
        <w:rPr>
          <w:lang w:val="it-IT"/>
        </w:rPr>
        <w:tab/>
        <w:t>Relazioni interne</w:t>
      </w:r>
    </w:p>
    <w:p w14:paraId="7BEAE410" w14:textId="77777777" w:rsidR="00142283" w:rsidRPr="005052B1" w:rsidRDefault="00142283" w:rsidP="00142283">
      <w:pPr>
        <w:jc w:val="both"/>
        <w:rPr>
          <w:lang w:val="it-IT"/>
        </w:rPr>
      </w:pPr>
      <w:r w:rsidRPr="005052B1">
        <w:rPr>
          <w:rFonts w:ascii="SymbolPS" w:hAnsi="SymbolPS"/>
        </w:rPr>
        <w:t></w:t>
      </w:r>
      <w:r w:rsidRPr="005052B1">
        <w:rPr>
          <w:lang w:val="it-IT"/>
        </w:rPr>
        <w:tab/>
        <w:t>Relazioni esterne</w:t>
      </w:r>
    </w:p>
    <w:p w14:paraId="7D3C38D0" w14:textId="77777777" w:rsidR="00142283" w:rsidRPr="005052B1" w:rsidRDefault="00142283" w:rsidP="00142283">
      <w:pPr>
        <w:jc w:val="both"/>
        <w:rPr>
          <w:lang w:val="it-IT"/>
        </w:rPr>
      </w:pPr>
      <w:r w:rsidRPr="005052B1">
        <w:rPr>
          <w:rFonts w:ascii="SymbolPS" w:hAnsi="SymbolPS"/>
        </w:rPr>
        <w:t></w:t>
      </w:r>
      <w:r w:rsidRPr="005052B1">
        <w:rPr>
          <w:lang w:val="it-IT"/>
        </w:rPr>
        <w:tab/>
        <w:t>Tipo di responsabilità</w:t>
      </w:r>
    </w:p>
    <w:p w14:paraId="0A5C7F46" w14:textId="77777777" w:rsidR="00142283" w:rsidRPr="005052B1" w:rsidRDefault="00142283" w:rsidP="00142283">
      <w:pPr>
        <w:jc w:val="both"/>
        <w:rPr>
          <w:lang w:val="it-IT"/>
        </w:rPr>
      </w:pPr>
      <w:r w:rsidRPr="005052B1">
        <w:rPr>
          <w:rFonts w:ascii="SymbolPS" w:hAnsi="SymbolPS"/>
        </w:rPr>
        <w:t></w:t>
      </w:r>
      <w:r w:rsidRPr="005052B1">
        <w:rPr>
          <w:lang w:val="it-IT"/>
        </w:rPr>
        <w:tab/>
        <w:t>Professionalità acquisita</w:t>
      </w:r>
    </w:p>
    <w:p w14:paraId="198B4FB6" w14:textId="77777777" w:rsidR="00142283" w:rsidRPr="005052B1" w:rsidRDefault="00142283" w:rsidP="001549BD">
      <w:pPr>
        <w:jc w:val="both"/>
        <w:rPr>
          <w:lang w:val="it-IT"/>
        </w:rPr>
      </w:pPr>
    </w:p>
    <w:p w14:paraId="107DC433" w14:textId="77777777" w:rsidR="001549BD" w:rsidRDefault="001549BD" w:rsidP="001549BD">
      <w:pPr>
        <w:jc w:val="both"/>
        <w:rPr>
          <w:lang w:val="it-IT"/>
        </w:rPr>
      </w:pPr>
      <w:r w:rsidRPr="005052B1">
        <w:rPr>
          <w:lang w:val="it-IT"/>
        </w:rPr>
        <w:t>Analogamente la valutazione finalizzata alla corresponsione delle indennità e dei compensi di cui all</w:t>
      </w:r>
      <w:r w:rsidR="005237F7" w:rsidRPr="005052B1">
        <w:rPr>
          <w:lang w:val="it-IT"/>
        </w:rPr>
        <w:t>’articolo 70 quinquies del CCNL 21.5.2018</w:t>
      </w:r>
      <w:r w:rsidR="006877A4" w:rsidRPr="005052B1">
        <w:rPr>
          <w:lang w:val="it-IT"/>
        </w:rPr>
        <w:t xml:space="preserve">, </w:t>
      </w:r>
      <w:r w:rsidR="00E40775" w:rsidRPr="005052B1">
        <w:rPr>
          <w:lang w:val="it-IT"/>
        </w:rPr>
        <w:t xml:space="preserve">al personale della categoria D, </w:t>
      </w:r>
      <w:r w:rsidR="006877A4" w:rsidRPr="005052B1">
        <w:rPr>
          <w:lang w:val="it-IT"/>
        </w:rPr>
        <w:t xml:space="preserve">seguirà </w:t>
      </w:r>
      <w:r w:rsidR="00B666F6" w:rsidRPr="005052B1">
        <w:rPr>
          <w:lang w:val="it-IT"/>
        </w:rPr>
        <w:t>per quanto applicabile la disciplina contrattuale</w:t>
      </w:r>
      <w:r w:rsidR="00B666F6">
        <w:rPr>
          <w:lang w:val="it-IT"/>
        </w:rPr>
        <w:t xml:space="preserve"> </w:t>
      </w:r>
    </w:p>
    <w:p w14:paraId="43DC8C27" w14:textId="77777777" w:rsidR="00B666F6" w:rsidRPr="000D1163" w:rsidRDefault="00B666F6" w:rsidP="001549BD">
      <w:pPr>
        <w:jc w:val="both"/>
        <w:rPr>
          <w:lang w:val="it-IT"/>
        </w:rPr>
      </w:pPr>
    </w:p>
    <w:p w14:paraId="7EF993C6" w14:textId="77777777" w:rsidR="001549BD" w:rsidRPr="000B4CBB" w:rsidRDefault="001549BD" w:rsidP="001549BD">
      <w:pPr>
        <w:jc w:val="both"/>
        <w:rPr>
          <w:lang w:val="it-IT"/>
        </w:rPr>
      </w:pPr>
      <w:r w:rsidRPr="000D1163">
        <w:rPr>
          <w:lang w:val="it-IT"/>
        </w:rPr>
        <w:t>Per il personale delle altre categorie richiamate nell’art.</w:t>
      </w:r>
      <w:r w:rsidR="005237F7" w:rsidRPr="000D1163">
        <w:rPr>
          <w:lang w:val="it-IT"/>
        </w:rPr>
        <w:t xml:space="preserve"> 70 quinquies del CCNL 21.5.2018</w:t>
      </w:r>
      <w:r w:rsidRPr="000D1163">
        <w:rPr>
          <w:lang w:val="it-IT"/>
        </w:rPr>
        <w:t xml:space="preserve">, in sede valutativa il compenso, potrà essere subordinato all’attualità di accertato, formale, atto di gestione del Segretario </w:t>
      </w:r>
      <w:r w:rsidRPr="000D1163">
        <w:rPr>
          <w:lang w:val="it-IT"/>
        </w:rPr>
        <w:lastRenderedPageBreak/>
        <w:t>Generale in cui il dipendente risulti incaricato di svolgere funzioni di referente del funzionario preposto alla struttura di appartenenza, in relazione alla responsabilità per specifici processi.</w:t>
      </w:r>
      <w:r w:rsidRPr="000B4CBB">
        <w:rPr>
          <w:lang w:val="it-IT"/>
        </w:rPr>
        <w:t xml:space="preserve"> </w:t>
      </w:r>
    </w:p>
    <w:p w14:paraId="47A70A71" w14:textId="77777777" w:rsidR="001549BD" w:rsidRDefault="001549BD" w:rsidP="001549BD">
      <w:pPr>
        <w:jc w:val="both"/>
        <w:rPr>
          <w:lang w:val="it-IT"/>
        </w:rPr>
      </w:pPr>
    </w:p>
    <w:p w14:paraId="6E486019" w14:textId="77777777" w:rsidR="004C68C8" w:rsidRDefault="004C68C8" w:rsidP="001549BD">
      <w:pPr>
        <w:jc w:val="both"/>
        <w:rPr>
          <w:lang w:val="it-IT"/>
        </w:rPr>
      </w:pPr>
      <w:r>
        <w:rPr>
          <w:lang w:val="it-IT"/>
        </w:rPr>
        <w:t>Allegato</w:t>
      </w:r>
    </w:p>
    <w:p w14:paraId="699B911F" w14:textId="77777777" w:rsidR="004C68C8" w:rsidRDefault="004C68C8" w:rsidP="001549BD">
      <w:pPr>
        <w:jc w:val="both"/>
        <w:rPr>
          <w:lang w:val="it-IT"/>
        </w:rPr>
      </w:pPr>
    </w:p>
    <w:p w14:paraId="101B3DC9" w14:textId="77777777" w:rsidR="00210DCB" w:rsidRDefault="00210DCB" w:rsidP="004B65C7">
      <w:pPr>
        <w:ind w:left="-426"/>
        <w:jc w:val="both"/>
        <w:rPr>
          <w:lang w:val="it-IT"/>
        </w:rPr>
      </w:pPr>
    </w:p>
    <w:p w14:paraId="001E149A" w14:textId="77777777" w:rsidR="00EC2EA2" w:rsidRPr="00C86CB6" w:rsidRDefault="00EC2EA2">
      <w:pPr>
        <w:ind w:left="-284"/>
        <w:jc w:val="both"/>
        <w:rPr>
          <w:lang w:val="it-IT"/>
        </w:rPr>
      </w:pPr>
    </w:p>
    <w:sectPr w:rsidR="00EC2EA2" w:rsidRPr="00C86CB6" w:rsidSect="005321B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4E61E" w14:textId="77777777" w:rsidR="002C3D9B" w:rsidRDefault="002C3D9B" w:rsidP="002C3D9B">
      <w:r>
        <w:separator/>
      </w:r>
    </w:p>
  </w:endnote>
  <w:endnote w:type="continuationSeparator" w:id="0">
    <w:p w14:paraId="68F3201C" w14:textId="77777777" w:rsidR="002C3D9B" w:rsidRDefault="002C3D9B" w:rsidP="002C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PS">
    <w:altName w:val="Symbol"/>
    <w:panose1 w:val="00000000000000000000"/>
    <w:charset w:val="02"/>
    <w:family w:val="roman"/>
    <w:notTrueTyp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8FD7D" w14:textId="77777777" w:rsidR="002C3D9B" w:rsidRDefault="002C3D9B" w:rsidP="002C3D9B">
      <w:r>
        <w:separator/>
      </w:r>
    </w:p>
  </w:footnote>
  <w:footnote w:type="continuationSeparator" w:id="0">
    <w:p w14:paraId="51C85F65" w14:textId="77777777" w:rsidR="002C3D9B" w:rsidRDefault="002C3D9B" w:rsidP="002C3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725FC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610A84"/>
    <w:multiLevelType w:val="hybridMultilevel"/>
    <w:tmpl w:val="5DB0B666"/>
    <w:lvl w:ilvl="0" w:tplc="0E728E94">
      <w:numFmt w:val="bullet"/>
      <w:lvlText w:val="-"/>
      <w:lvlJc w:val="left"/>
      <w:pPr>
        <w:ind w:left="3" w:hanging="360"/>
      </w:pPr>
      <w:rPr>
        <w:rFonts w:ascii="Cambria" w:eastAsiaTheme="minorHAnsi" w:hAnsi="Cambria" w:cstheme="majorBidi" w:hint="default"/>
      </w:rPr>
    </w:lvl>
    <w:lvl w:ilvl="1" w:tplc="04100003" w:tentative="1">
      <w:start w:val="1"/>
      <w:numFmt w:val="bullet"/>
      <w:lvlText w:val="o"/>
      <w:lvlJc w:val="left"/>
      <w:pPr>
        <w:ind w:left="723" w:hanging="360"/>
      </w:pPr>
      <w:rPr>
        <w:rFonts w:ascii="Courier New" w:hAnsi="Courier New" w:cs="Courier New" w:hint="default"/>
      </w:rPr>
    </w:lvl>
    <w:lvl w:ilvl="2" w:tplc="04100005" w:tentative="1">
      <w:start w:val="1"/>
      <w:numFmt w:val="bullet"/>
      <w:lvlText w:val=""/>
      <w:lvlJc w:val="left"/>
      <w:pPr>
        <w:ind w:left="1443" w:hanging="360"/>
      </w:pPr>
      <w:rPr>
        <w:rFonts w:ascii="Wingdings" w:hAnsi="Wingdings" w:hint="default"/>
      </w:rPr>
    </w:lvl>
    <w:lvl w:ilvl="3" w:tplc="04100001" w:tentative="1">
      <w:start w:val="1"/>
      <w:numFmt w:val="bullet"/>
      <w:lvlText w:val=""/>
      <w:lvlJc w:val="left"/>
      <w:pPr>
        <w:ind w:left="2163" w:hanging="360"/>
      </w:pPr>
      <w:rPr>
        <w:rFonts w:ascii="Symbol" w:hAnsi="Symbol" w:hint="default"/>
      </w:rPr>
    </w:lvl>
    <w:lvl w:ilvl="4" w:tplc="04100003" w:tentative="1">
      <w:start w:val="1"/>
      <w:numFmt w:val="bullet"/>
      <w:lvlText w:val="o"/>
      <w:lvlJc w:val="left"/>
      <w:pPr>
        <w:ind w:left="2883" w:hanging="360"/>
      </w:pPr>
      <w:rPr>
        <w:rFonts w:ascii="Courier New" w:hAnsi="Courier New" w:cs="Courier New" w:hint="default"/>
      </w:rPr>
    </w:lvl>
    <w:lvl w:ilvl="5" w:tplc="04100005" w:tentative="1">
      <w:start w:val="1"/>
      <w:numFmt w:val="bullet"/>
      <w:lvlText w:val=""/>
      <w:lvlJc w:val="left"/>
      <w:pPr>
        <w:ind w:left="3603" w:hanging="360"/>
      </w:pPr>
      <w:rPr>
        <w:rFonts w:ascii="Wingdings" w:hAnsi="Wingdings" w:hint="default"/>
      </w:rPr>
    </w:lvl>
    <w:lvl w:ilvl="6" w:tplc="04100001" w:tentative="1">
      <w:start w:val="1"/>
      <w:numFmt w:val="bullet"/>
      <w:lvlText w:val=""/>
      <w:lvlJc w:val="left"/>
      <w:pPr>
        <w:ind w:left="4323" w:hanging="360"/>
      </w:pPr>
      <w:rPr>
        <w:rFonts w:ascii="Symbol" w:hAnsi="Symbol" w:hint="default"/>
      </w:rPr>
    </w:lvl>
    <w:lvl w:ilvl="7" w:tplc="04100003" w:tentative="1">
      <w:start w:val="1"/>
      <w:numFmt w:val="bullet"/>
      <w:lvlText w:val="o"/>
      <w:lvlJc w:val="left"/>
      <w:pPr>
        <w:ind w:left="5043" w:hanging="360"/>
      </w:pPr>
      <w:rPr>
        <w:rFonts w:ascii="Courier New" w:hAnsi="Courier New" w:cs="Courier New" w:hint="default"/>
      </w:rPr>
    </w:lvl>
    <w:lvl w:ilvl="8" w:tplc="04100005" w:tentative="1">
      <w:start w:val="1"/>
      <w:numFmt w:val="bullet"/>
      <w:lvlText w:val=""/>
      <w:lvlJc w:val="left"/>
      <w:pPr>
        <w:ind w:left="5763" w:hanging="360"/>
      </w:pPr>
      <w:rPr>
        <w:rFonts w:ascii="Wingdings" w:hAnsi="Wingdings" w:hint="default"/>
      </w:rPr>
    </w:lvl>
  </w:abstractNum>
  <w:abstractNum w:abstractNumId="2" w15:restartNumberingAfterBreak="0">
    <w:nsid w:val="04321FA3"/>
    <w:multiLevelType w:val="singleLevel"/>
    <w:tmpl w:val="FBCC889E"/>
    <w:lvl w:ilvl="0">
      <w:start w:val="1"/>
      <w:numFmt w:val="decimal"/>
      <w:lvlText w:val="%1."/>
      <w:lvlJc w:val="left"/>
      <w:pPr>
        <w:tabs>
          <w:tab w:val="num" w:pos="360"/>
        </w:tabs>
        <w:ind w:left="360" w:hanging="360"/>
      </w:pPr>
      <w:rPr>
        <w:i w:val="0"/>
        <w:color w:val="auto"/>
      </w:rPr>
    </w:lvl>
  </w:abstractNum>
  <w:abstractNum w:abstractNumId="3" w15:restartNumberingAfterBreak="0">
    <w:nsid w:val="08F00364"/>
    <w:multiLevelType w:val="hybridMultilevel"/>
    <w:tmpl w:val="78FAAC2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D570E9"/>
    <w:multiLevelType w:val="hybridMultilevel"/>
    <w:tmpl w:val="740A48CE"/>
    <w:lvl w:ilvl="0" w:tplc="955C6876">
      <w:start w:val="1"/>
      <w:numFmt w:val="decimal"/>
      <w:lvlText w:val="%1)"/>
      <w:lvlJc w:val="left"/>
      <w:pPr>
        <w:ind w:left="3" w:hanging="360"/>
      </w:pPr>
      <w:rPr>
        <w:rFonts w:hint="default"/>
      </w:rPr>
    </w:lvl>
    <w:lvl w:ilvl="1" w:tplc="04100019" w:tentative="1">
      <w:start w:val="1"/>
      <w:numFmt w:val="lowerLetter"/>
      <w:lvlText w:val="%2."/>
      <w:lvlJc w:val="left"/>
      <w:pPr>
        <w:ind w:left="723" w:hanging="360"/>
      </w:pPr>
    </w:lvl>
    <w:lvl w:ilvl="2" w:tplc="0410001B" w:tentative="1">
      <w:start w:val="1"/>
      <w:numFmt w:val="lowerRoman"/>
      <w:lvlText w:val="%3."/>
      <w:lvlJc w:val="right"/>
      <w:pPr>
        <w:ind w:left="1443" w:hanging="180"/>
      </w:pPr>
    </w:lvl>
    <w:lvl w:ilvl="3" w:tplc="0410000F" w:tentative="1">
      <w:start w:val="1"/>
      <w:numFmt w:val="decimal"/>
      <w:lvlText w:val="%4."/>
      <w:lvlJc w:val="left"/>
      <w:pPr>
        <w:ind w:left="2163" w:hanging="360"/>
      </w:pPr>
    </w:lvl>
    <w:lvl w:ilvl="4" w:tplc="04100019" w:tentative="1">
      <w:start w:val="1"/>
      <w:numFmt w:val="lowerLetter"/>
      <w:lvlText w:val="%5."/>
      <w:lvlJc w:val="left"/>
      <w:pPr>
        <w:ind w:left="2883" w:hanging="360"/>
      </w:pPr>
    </w:lvl>
    <w:lvl w:ilvl="5" w:tplc="0410001B" w:tentative="1">
      <w:start w:val="1"/>
      <w:numFmt w:val="lowerRoman"/>
      <w:lvlText w:val="%6."/>
      <w:lvlJc w:val="right"/>
      <w:pPr>
        <w:ind w:left="3603" w:hanging="180"/>
      </w:pPr>
    </w:lvl>
    <w:lvl w:ilvl="6" w:tplc="0410000F" w:tentative="1">
      <w:start w:val="1"/>
      <w:numFmt w:val="decimal"/>
      <w:lvlText w:val="%7."/>
      <w:lvlJc w:val="left"/>
      <w:pPr>
        <w:ind w:left="4323" w:hanging="360"/>
      </w:pPr>
    </w:lvl>
    <w:lvl w:ilvl="7" w:tplc="04100019" w:tentative="1">
      <w:start w:val="1"/>
      <w:numFmt w:val="lowerLetter"/>
      <w:lvlText w:val="%8."/>
      <w:lvlJc w:val="left"/>
      <w:pPr>
        <w:ind w:left="5043" w:hanging="360"/>
      </w:pPr>
    </w:lvl>
    <w:lvl w:ilvl="8" w:tplc="0410001B" w:tentative="1">
      <w:start w:val="1"/>
      <w:numFmt w:val="lowerRoman"/>
      <w:lvlText w:val="%9."/>
      <w:lvlJc w:val="right"/>
      <w:pPr>
        <w:ind w:left="5763" w:hanging="180"/>
      </w:pPr>
    </w:lvl>
  </w:abstractNum>
  <w:abstractNum w:abstractNumId="5" w15:restartNumberingAfterBreak="0">
    <w:nsid w:val="0F7C4543"/>
    <w:multiLevelType w:val="hybridMultilevel"/>
    <w:tmpl w:val="D5C0AD70"/>
    <w:lvl w:ilvl="0" w:tplc="2F3A2CD8">
      <w:start w:val="1"/>
      <w:numFmt w:val="decimal"/>
      <w:lvlText w:val="%1)"/>
      <w:lvlJc w:val="left"/>
      <w:pPr>
        <w:ind w:left="-66" w:hanging="36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6" w15:restartNumberingAfterBreak="0">
    <w:nsid w:val="11657E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CB3BAB"/>
    <w:multiLevelType w:val="hybridMultilevel"/>
    <w:tmpl w:val="7BCE341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15:restartNumberingAfterBreak="0">
    <w:nsid w:val="1FD435E2"/>
    <w:multiLevelType w:val="hybridMultilevel"/>
    <w:tmpl w:val="80000F16"/>
    <w:lvl w:ilvl="0" w:tplc="2F3A2CD8">
      <w:start w:val="1"/>
      <w:numFmt w:val="decimal"/>
      <w:lvlText w:val="%1)"/>
      <w:lvlJc w:val="left"/>
      <w:pPr>
        <w:ind w:left="-66" w:hanging="36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9" w15:restartNumberingAfterBreak="0">
    <w:nsid w:val="227D53AB"/>
    <w:multiLevelType w:val="hybridMultilevel"/>
    <w:tmpl w:val="3E1E693C"/>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0" w15:restartNumberingAfterBreak="0">
    <w:nsid w:val="254D3055"/>
    <w:multiLevelType w:val="hybridMultilevel"/>
    <w:tmpl w:val="C040FC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0B01E9"/>
    <w:multiLevelType w:val="hybridMultilevel"/>
    <w:tmpl w:val="FD7C1004"/>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2" w15:restartNumberingAfterBreak="0">
    <w:nsid w:val="2B173B45"/>
    <w:multiLevelType w:val="hybridMultilevel"/>
    <w:tmpl w:val="F15870F2"/>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3" w15:restartNumberingAfterBreak="0">
    <w:nsid w:val="30270DDE"/>
    <w:multiLevelType w:val="hybridMultilevel"/>
    <w:tmpl w:val="748A50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161311"/>
    <w:multiLevelType w:val="hybridMultilevel"/>
    <w:tmpl w:val="CF30E92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780C7C"/>
    <w:multiLevelType w:val="hybridMultilevel"/>
    <w:tmpl w:val="533A4122"/>
    <w:lvl w:ilvl="0" w:tplc="74928A86">
      <w:start w:val="2"/>
      <w:numFmt w:val="bullet"/>
      <w:lvlText w:val="-"/>
      <w:lvlJc w:val="left"/>
      <w:pPr>
        <w:ind w:left="-354" w:hanging="360"/>
      </w:pPr>
      <w:rPr>
        <w:rFonts w:ascii="Cambria" w:eastAsiaTheme="minorHAnsi" w:hAnsi="Cambria" w:cstheme="majorBidi"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6" w15:restartNumberingAfterBreak="0">
    <w:nsid w:val="37033E7F"/>
    <w:multiLevelType w:val="hybridMultilevel"/>
    <w:tmpl w:val="E43EB1C2"/>
    <w:lvl w:ilvl="0" w:tplc="F5EE3FE6">
      <w:start w:val="8"/>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6C12D07"/>
    <w:multiLevelType w:val="hybridMultilevel"/>
    <w:tmpl w:val="1770AAEC"/>
    <w:lvl w:ilvl="0" w:tplc="2F3A2CD8">
      <w:start w:val="1"/>
      <w:numFmt w:val="decimal"/>
      <w:lvlText w:val="%1)"/>
      <w:lvlJc w:val="left"/>
      <w:pPr>
        <w:ind w:left="-66" w:hanging="36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18" w15:restartNumberingAfterBreak="0">
    <w:nsid w:val="526A6641"/>
    <w:multiLevelType w:val="hybridMultilevel"/>
    <w:tmpl w:val="D79AD6DE"/>
    <w:lvl w:ilvl="0" w:tplc="0C7A0CCA">
      <w:start w:val="1"/>
      <w:numFmt w:val="decimal"/>
      <w:lvlText w:val="%1)"/>
      <w:lvlJc w:val="left"/>
      <w:pPr>
        <w:ind w:left="3" w:hanging="360"/>
      </w:pPr>
      <w:rPr>
        <w:rFonts w:hint="default"/>
      </w:rPr>
    </w:lvl>
    <w:lvl w:ilvl="1" w:tplc="04100019" w:tentative="1">
      <w:start w:val="1"/>
      <w:numFmt w:val="lowerLetter"/>
      <w:lvlText w:val="%2."/>
      <w:lvlJc w:val="left"/>
      <w:pPr>
        <w:ind w:left="723" w:hanging="360"/>
      </w:pPr>
    </w:lvl>
    <w:lvl w:ilvl="2" w:tplc="0410001B" w:tentative="1">
      <w:start w:val="1"/>
      <w:numFmt w:val="lowerRoman"/>
      <w:lvlText w:val="%3."/>
      <w:lvlJc w:val="right"/>
      <w:pPr>
        <w:ind w:left="1443" w:hanging="180"/>
      </w:pPr>
    </w:lvl>
    <w:lvl w:ilvl="3" w:tplc="0410000F" w:tentative="1">
      <w:start w:val="1"/>
      <w:numFmt w:val="decimal"/>
      <w:lvlText w:val="%4."/>
      <w:lvlJc w:val="left"/>
      <w:pPr>
        <w:ind w:left="2163" w:hanging="360"/>
      </w:pPr>
    </w:lvl>
    <w:lvl w:ilvl="4" w:tplc="04100019" w:tentative="1">
      <w:start w:val="1"/>
      <w:numFmt w:val="lowerLetter"/>
      <w:lvlText w:val="%5."/>
      <w:lvlJc w:val="left"/>
      <w:pPr>
        <w:ind w:left="2883" w:hanging="360"/>
      </w:pPr>
    </w:lvl>
    <w:lvl w:ilvl="5" w:tplc="0410001B" w:tentative="1">
      <w:start w:val="1"/>
      <w:numFmt w:val="lowerRoman"/>
      <w:lvlText w:val="%6."/>
      <w:lvlJc w:val="right"/>
      <w:pPr>
        <w:ind w:left="3603" w:hanging="180"/>
      </w:pPr>
    </w:lvl>
    <w:lvl w:ilvl="6" w:tplc="0410000F" w:tentative="1">
      <w:start w:val="1"/>
      <w:numFmt w:val="decimal"/>
      <w:lvlText w:val="%7."/>
      <w:lvlJc w:val="left"/>
      <w:pPr>
        <w:ind w:left="4323" w:hanging="360"/>
      </w:pPr>
    </w:lvl>
    <w:lvl w:ilvl="7" w:tplc="04100019" w:tentative="1">
      <w:start w:val="1"/>
      <w:numFmt w:val="lowerLetter"/>
      <w:lvlText w:val="%8."/>
      <w:lvlJc w:val="left"/>
      <w:pPr>
        <w:ind w:left="5043" w:hanging="360"/>
      </w:pPr>
    </w:lvl>
    <w:lvl w:ilvl="8" w:tplc="0410001B" w:tentative="1">
      <w:start w:val="1"/>
      <w:numFmt w:val="lowerRoman"/>
      <w:lvlText w:val="%9."/>
      <w:lvlJc w:val="right"/>
      <w:pPr>
        <w:ind w:left="5763" w:hanging="180"/>
      </w:pPr>
    </w:lvl>
  </w:abstractNum>
  <w:abstractNum w:abstractNumId="19" w15:restartNumberingAfterBreak="0">
    <w:nsid w:val="55544081"/>
    <w:multiLevelType w:val="hybridMultilevel"/>
    <w:tmpl w:val="C5D407E2"/>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0" w15:restartNumberingAfterBreak="0">
    <w:nsid w:val="584D44B9"/>
    <w:multiLevelType w:val="hybridMultilevel"/>
    <w:tmpl w:val="475CEE16"/>
    <w:lvl w:ilvl="0" w:tplc="0410000F">
      <w:start w:val="1"/>
      <w:numFmt w:val="decimal"/>
      <w:lvlText w:val="%1."/>
      <w:lvlJc w:val="left"/>
      <w:pPr>
        <w:ind w:left="3" w:hanging="360"/>
      </w:pPr>
      <w:rPr>
        <w:rFonts w:hint="default"/>
      </w:rPr>
    </w:lvl>
    <w:lvl w:ilvl="1" w:tplc="04100003" w:tentative="1">
      <w:start w:val="1"/>
      <w:numFmt w:val="bullet"/>
      <w:lvlText w:val="o"/>
      <w:lvlJc w:val="left"/>
      <w:pPr>
        <w:ind w:left="723" w:hanging="360"/>
      </w:pPr>
      <w:rPr>
        <w:rFonts w:ascii="Courier New" w:hAnsi="Courier New" w:cs="Courier New" w:hint="default"/>
      </w:rPr>
    </w:lvl>
    <w:lvl w:ilvl="2" w:tplc="04100005" w:tentative="1">
      <w:start w:val="1"/>
      <w:numFmt w:val="bullet"/>
      <w:lvlText w:val=""/>
      <w:lvlJc w:val="left"/>
      <w:pPr>
        <w:ind w:left="1443" w:hanging="360"/>
      </w:pPr>
      <w:rPr>
        <w:rFonts w:ascii="Wingdings" w:hAnsi="Wingdings" w:hint="default"/>
      </w:rPr>
    </w:lvl>
    <w:lvl w:ilvl="3" w:tplc="04100001" w:tentative="1">
      <w:start w:val="1"/>
      <w:numFmt w:val="bullet"/>
      <w:lvlText w:val=""/>
      <w:lvlJc w:val="left"/>
      <w:pPr>
        <w:ind w:left="2163" w:hanging="360"/>
      </w:pPr>
      <w:rPr>
        <w:rFonts w:ascii="Symbol" w:hAnsi="Symbol" w:hint="default"/>
      </w:rPr>
    </w:lvl>
    <w:lvl w:ilvl="4" w:tplc="04100003" w:tentative="1">
      <w:start w:val="1"/>
      <w:numFmt w:val="bullet"/>
      <w:lvlText w:val="o"/>
      <w:lvlJc w:val="left"/>
      <w:pPr>
        <w:ind w:left="2883" w:hanging="360"/>
      </w:pPr>
      <w:rPr>
        <w:rFonts w:ascii="Courier New" w:hAnsi="Courier New" w:cs="Courier New" w:hint="default"/>
      </w:rPr>
    </w:lvl>
    <w:lvl w:ilvl="5" w:tplc="04100005" w:tentative="1">
      <w:start w:val="1"/>
      <w:numFmt w:val="bullet"/>
      <w:lvlText w:val=""/>
      <w:lvlJc w:val="left"/>
      <w:pPr>
        <w:ind w:left="3603" w:hanging="360"/>
      </w:pPr>
      <w:rPr>
        <w:rFonts w:ascii="Wingdings" w:hAnsi="Wingdings" w:hint="default"/>
      </w:rPr>
    </w:lvl>
    <w:lvl w:ilvl="6" w:tplc="04100001" w:tentative="1">
      <w:start w:val="1"/>
      <w:numFmt w:val="bullet"/>
      <w:lvlText w:val=""/>
      <w:lvlJc w:val="left"/>
      <w:pPr>
        <w:ind w:left="4323" w:hanging="360"/>
      </w:pPr>
      <w:rPr>
        <w:rFonts w:ascii="Symbol" w:hAnsi="Symbol" w:hint="default"/>
      </w:rPr>
    </w:lvl>
    <w:lvl w:ilvl="7" w:tplc="04100003" w:tentative="1">
      <w:start w:val="1"/>
      <w:numFmt w:val="bullet"/>
      <w:lvlText w:val="o"/>
      <w:lvlJc w:val="left"/>
      <w:pPr>
        <w:ind w:left="5043" w:hanging="360"/>
      </w:pPr>
      <w:rPr>
        <w:rFonts w:ascii="Courier New" w:hAnsi="Courier New" w:cs="Courier New" w:hint="default"/>
      </w:rPr>
    </w:lvl>
    <w:lvl w:ilvl="8" w:tplc="04100005" w:tentative="1">
      <w:start w:val="1"/>
      <w:numFmt w:val="bullet"/>
      <w:lvlText w:val=""/>
      <w:lvlJc w:val="left"/>
      <w:pPr>
        <w:ind w:left="5763" w:hanging="360"/>
      </w:pPr>
      <w:rPr>
        <w:rFonts w:ascii="Wingdings" w:hAnsi="Wingdings" w:hint="default"/>
      </w:rPr>
    </w:lvl>
  </w:abstractNum>
  <w:abstractNum w:abstractNumId="21" w15:restartNumberingAfterBreak="0">
    <w:nsid w:val="5CD17E0E"/>
    <w:multiLevelType w:val="hybridMultilevel"/>
    <w:tmpl w:val="814220CC"/>
    <w:lvl w:ilvl="0" w:tplc="74928A86">
      <w:start w:val="2"/>
      <w:numFmt w:val="bullet"/>
      <w:lvlText w:val="-"/>
      <w:lvlJc w:val="left"/>
      <w:pPr>
        <w:ind w:left="-354" w:hanging="360"/>
      </w:pPr>
      <w:rPr>
        <w:rFonts w:ascii="Cambria" w:eastAsiaTheme="minorHAnsi" w:hAnsi="Cambria" w:cstheme="majorBidi"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2" w15:restartNumberingAfterBreak="0">
    <w:nsid w:val="5CDC1AFC"/>
    <w:multiLevelType w:val="hybridMultilevel"/>
    <w:tmpl w:val="EEACEFD2"/>
    <w:lvl w:ilvl="0" w:tplc="74928A86">
      <w:start w:val="2"/>
      <w:numFmt w:val="bullet"/>
      <w:lvlText w:val="-"/>
      <w:lvlJc w:val="left"/>
      <w:pPr>
        <w:ind w:left="-354" w:hanging="360"/>
      </w:pPr>
      <w:rPr>
        <w:rFonts w:ascii="Cambria" w:eastAsiaTheme="minorHAnsi" w:hAnsi="Cambria" w:cstheme="majorBidi"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3" w15:restartNumberingAfterBreak="0">
    <w:nsid w:val="5D293231"/>
    <w:multiLevelType w:val="hybridMultilevel"/>
    <w:tmpl w:val="7366A860"/>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4" w15:restartNumberingAfterBreak="0">
    <w:nsid w:val="5FB856ED"/>
    <w:multiLevelType w:val="hybridMultilevel"/>
    <w:tmpl w:val="0990126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46160E"/>
    <w:multiLevelType w:val="hybridMultilevel"/>
    <w:tmpl w:val="BE042E8C"/>
    <w:lvl w:ilvl="0" w:tplc="05780E02">
      <w:start w:val="14"/>
      <w:numFmt w:val="bullet"/>
      <w:lvlText w:val="-"/>
      <w:lvlJc w:val="left"/>
      <w:pPr>
        <w:ind w:left="3" w:hanging="360"/>
      </w:pPr>
      <w:rPr>
        <w:rFonts w:ascii="Cambria" w:eastAsiaTheme="minorHAnsi" w:hAnsi="Cambria" w:cstheme="majorBidi" w:hint="default"/>
      </w:rPr>
    </w:lvl>
    <w:lvl w:ilvl="1" w:tplc="04100003" w:tentative="1">
      <w:start w:val="1"/>
      <w:numFmt w:val="bullet"/>
      <w:lvlText w:val="o"/>
      <w:lvlJc w:val="left"/>
      <w:pPr>
        <w:ind w:left="723" w:hanging="360"/>
      </w:pPr>
      <w:rPr>
        <w:rFonts w:ascii="Courier New" w:hAnsi="Courier New" w:cs="Courier New" w:hint="default"/>
      </w:rPr>
    </w:lvl>
    <w:lvl w:ilvl="2" w:tplc="04100005" w:tentative="1">
      <w:start w:val="1"/>
      <w:numFmt w:val="bullet"/>
      <w:lvlText w:val=""/>
      <w:lvlJc w:val="left"/>
      <w:pPr>
        <w:ind w:left="1443" w:hanging="360"/>
      </w:pPr>
      <w:rPr>
        <w:rFonts w:ascii="Wingdings" w:hAnsi="Wingdings" w:hint="default"/>
      </w:rPr>
    </w:lvl>
    <w:lvl w:ilvl="3" w:tplc="04100001" w:tentative="1">
      <w:start w:val="1"/>
      <w:numFmt w:val="bullet"/>
      <w:lvlText w:val=""/>
      <w:lvlJc w:val="left"/>
      <w:pPr>
        <w:ind w:left="2163" w:hanging="360"/>
      </w:pPr>
      <w:rPr>
        <w:rFonts w:ascii="Symbol" w:hAnsi="Symbol" w:hint="default"/>
      </w:rPr>
    </w:lvl>
    <w:lvl w:ilvl="4" w:tplc="04100003" w:tentative="1">
      <w:start w:val="1"/>
      <w:numFmt w:val="bullet"/>
      <w:lvlText w:val="o"/>
      <w:lvlJc w:val="left"/>
      <w:pPr>
        <w:ind w:left="2883" w:hanging="360"/>
      </w:pPr>
      <w:rPr>
        <w:rFonts w:ascii="Courier New" w:hAnsi="Courier New" w:cs="Courier New" w:hint="default"/>
      </w:rPr>
    </w:lvl>
    <w:lvl w:ilvl="5" w:tplc="04100005" w:tentative="1">
      <w:start w:val="1"/>
      <w:numFmt w:val="bullet"/>
      <w:lvlText w:val=""/>
      <w:lvlJc w:val="left"/>
      <w:pPr>
        <w:ind w:left="3603" w:hanging="360"/>
      </w:pPr>
      <w:rPr>
        <w:rFonts w:ascii="Wingdings" w:hAnsi="Wingdings" w:hint="default"/>
      </w:rPr>
    </w:lvl>
    <w:lvl w:ilvl="6" w:tplc="04100001" w:tentative="1">
      <w:start w:val="1"/>
      <w:numFmt w:val="bullet"/>
      <w:lvlText w:val=""/>
      <w:lvlJc w:val="left"/>
      <w:pPr>
        <w:ind w:left="4323" w:hanging="360"/>
      </w:pPr>
      <w:rPr>
        <w:rFonts w:ascii="Symbol" w:hAnsi="Symbol" w:hint="default"/>
      </w:rPr>
    </w:lvl>
    <w:lvl w:ilvl="7" w:tplc="04100003" w:tentative="1">
      <w:start w:val="1"/>
      <w:numFmt w:val="bullet"/>
      <w:lvlText w:val="o"/>
      <w:lvlJc w:val="left"/>
      <w:pPr>
        <w:ind w:left="5043" w:hanging="360"/>
      </w:pPr>
      <w:rPr>
        <w:rFonts w:ascii="Courier New" w:hAnsi="Courier New" w:cs="Courier New" w:hint="default"/>
      </w:rPr>
    </w:lvl>
    <w:lvl w:ilvl="8" w:tplc="04100005" w:tentative="1">
      <w:start w:val="1"/>
      <w:numFmt w:val="bullet"/>
      <w:lvlText w:val=""/>
      <w:lvlJc w:val="left"/>
      <w:pPr>
        <w:ind w:left="5763" w:hanging="360"/>
      </w:pPr>
      <w:rPr>
        <w:rFonts w:ascii="Wingdings" w:hAnsi="Wingdings" w:hint="default"/>
      </w:rPr>
    </w:lvl>
  </w:abstractNum>
  <w:abstractNum w:abstractNumId="26" w15:restartNumberingAfterBreak="0">
    <w:nsid w:val="69B750EA"/>
    <w:multiLevelType w:val="hybridMultilevel"/>
    <w:tmpl w:val="CAEE9EF6"/>
    <w:lvl w:ilvl="0" w:tplc="0410000F">
      <w:start w:val="1"/>
      <w:numFmt w:val="decimal"/>
      <w:lvlText w:val="%1."/>
      <w:lvlJc w:val="left"/>
      <w:pPr>
        <w:ind w:left="6" w:hanging="360"/>
      </w:pPr>
    </w:lvl>
    <w:lvl w:ilvl="1" w:tplc="04100019" w:tentative="1">
      <w:start w:val="1"/>
      <w:numFmt w:val="lowerLetter"/>
      <w:lvlText w:val="%2."/>
      <w:lvlJc w:val="left"/>
      <w:pPr>
        <w:ind w:left="726" w:hanging="360"/>
      </w:pPr>
    </w:lvl>
    <w:lvl w:ilvl="2" w:tplc="0410001B" w:tentative="1">
      <w:start w:val="1"/>
      <w:numFmt w:val="lowerRoman"/>
      <w:lvlText w:val="%3."/>
      <w:lvlJc w:val="right"/>
      <w:pPr>
        <w:ind w:left="1446" w:hanging="180"/>
      </w:pPr>
    </w:lvl>
    <w:lvl w:ilvl="3" w:tplc="0410000F" w:tentative="1">
      <w:start w:val="1"/>
      <w:numFmt w:val="decimal"/>
      <w:lvlText w:val="%4."/>
      <w:lvlJc w:val="left"/>
      <w:pPr>
        <w:ind w:left="2166" w:hanging="360"/>
      </w:pPr>
    </w:lvl>
    <w:lvl w:ilvl="4" w:tplc="04100019" w:tentative="1">
      <w:start w:val="1"/>
      <w:numFmt w:val="lowerLetter"/>
      <w:lvlText w:val="%5."/>
      <w:lvlJc w:val="left"/>
      <w:pPr>
        <w:ind w:left="2886" w:hanging="360"/>
      </w:pPr>
    </w:lvl>
    <w:lvl w:ilvl="5" w:tplc="0410001B" w:tentative="1">
      <w:start w:val="1"/>
      <w:numFmt w:val="lowerRoman"/>
      <w:lvlText w:val="%6."/>
      <w:lvlJc w:val="right"/>
      <w:pPr>
        <w:ind w:left="3606" w:hanging="180"/>
      </w:pPr>
    </w:lvl>
    <w:lvl w:ilvl="6" w:tplc="0410000F" w:tentative="1">
      <w:start w:val="1"/>
      <w:numFmt w:val="decimal"/>
      <w:lvlText w:val="%7."/>
      <w:lvlJc w:val="left"/>
      <w:pPr>
        <w:ind w:left="4326" w:hanging="360"/>
      </w:pPr>
    </w:lvl>
    <w:lvl w:ilvl="7" w:tplc="04100019" w:tentative="1">
      <w:start w:val="1"/>
      <w:numFmt w:val="lowerLetter"/>
      <w:lvlText w:val="%8."/>
      <w:lvlJc w:val="left"/>
      <w:pPr>
        <w:ind w:left="5046" w:hanging="360"/>
      </w:pPr>
    </w:lvl>
    <w:lvl w:ilvl="8" w:tplc="0410001B" w:tentative="1">
      <w:start w:val="1"/>
      <w:numFmt w:val="lowerRoman"/>
      <w:lvlText w:val="%9."/>
      <w:lvlJc w:val="right"/>
      <w:pPr>
        <w:ind w:left="5766" w:hanging="180"/>
      </w:pPr>
    </w:lvl>
  </w:abstractNum>
  <w:abstractNum w:abstractNumId="27" w15:restartNumberingAfterBreak="0">
    <w:nsid w:val="6AAB7ADF"/>
    <w:multiLevelType w:val="hybridMultilevel"/>
    <w:tmpl w:val="D9066B36"/>
    <w:lvl w:ilvl="0" w:tplc="74928A86">
      <w:start w:val="2"/>
      <w:numFmt w:val="bullet"/>
      <w:lvlText w:val="-"/>
      <w:lvlJc w:val="left"/>
      <w:pPr>
        <w:ind w:left="3" w:hanging="360"/>
      </w:pPr>
      <w:rPr>
        <w:rFonts w:ascii="Cambria" w:eastAsiaTheme="minorHAnsi" w:hAnsi="Cambria" w:cstheme="majorBidi" w:hint="default"/>
      </w:rPr>
    </w:lvl>
    <w:lvl w:ilvl="1" w:tplc="04100003" w:tentative="1">
      <w:start w:val="1"/>
      <w:numFmt w:val="bullet"/>
      <w:lvlText w:val="o"/>
      <w:lvlJc w:val="left"/>
      <w:pPr>
        <w:ind w:left="723" w:hanging="360"/>
      </w:pPr>
      <w:rPr>
        <w:rFonts w:ascii="Courier New" w:hAnsi="Courier New" w:cs="Courier New" w:hint="default"/>
      </w:rPr>
    </w:lvl>
    <w:lvl w:ilvl="2" w:tplc="04100005" w:tentative="1">
      <w:start w:val="1"/>
      <w:numFmt w:val="bullet"/>
      <w:lvlText w:val=""/>
      <w:lvlJc w:val="left"/>
      <w:pPr>
        <w:ind w:left="1443" w:hanging="360"/>
      </w:pPr>
      <w:rPr>
        <w:rFonts w:ascii="Wingdings" w:hAnsi="Wingdings" w:hint="default"/>
      </w:rPr>
    </w:lvl>
    <w:lvl w:ilvl="3" w:tplc="04100001" w:tentative="1">
      <w:start w:val="1"/>
      <w:numFmt w:val="bullet"/>
      <w:lvlText w:val=""/>
      <w:lvlJc w:val="left"/>
      <w:pPr>
        <w:ind w:left="2163" w:hanging="360"/>
      </w:pPr>
      <w:rPr>
        <w:rFonts w:ascii="Symbol" w:hAnsi="Symbol" w:hint="default"/>
      </w:rPr>
    </w:lvl>
    <w:lvl w:ilvl="4" w:tplc="04100003" w:tentative="1">
      <w:start w:val="1"/>
      <w:numFmt w:val="bullet"/>
      <w:lvlText w:val="o"/>
      <w:lvlJc w:val="left"/>
      <w:pPr>
        <w:ind w:left="2883" w:hanging="360"/>
      </w:pPr>
      <w:rPr>
        <w:rFonts w:ascii="Courier New" w:hAnsi="Courier New" w:cs="Courier New" w:hint="default"/>
      </w:rPr>
    </w:lvl>
    <w:lvl w:ilvl="5" w:tplc="04100005" w:tentative="1">
      <w:start w:val="1"/>
      <w:numFmt w:val="bullet"/>
      <w:lvlText w:val=""/>
      <w:lvlJc w:val="left"/>
      <w:pPr>
        <w:ind w:left="3603" w:hanging="360"/>
      </w:pPr>
      <w:rPr>
        <w:rFonts w:ascii="Wingdings" w:hAnsi="Wingdings" w:hint="default"/>
      </w:rPr>
    </w:lvl>
    <w:lvl w:ilvl="6" w:tplc="04100001" w:tentative="1">
      <w:start w:val="1"/>
      <w:numFmt w:val="bullet"/>
      <w:lvlText w:val=""/>
      <w:lvlJc w:val="left"/>
      <w:pPr>
        <w:ind w:left="4323" w:hanging="360"/>
      </w:pPr>
      <w:rPr>
        <w:rFonts w:ascii="Symbol" w:hAnsi="Symbol" w:hint="default"/>
      </w:rPr>
    </w:lvl>
    <w:lvl w:ilvl="7" w:tplc="04100003" w:tentative="1">
      <w:start w:val="1"/>
      <w:numFmt w:val="bullet"/>
      <w:lvlText w:val="o"/>
      <w:lvlJc w:val="left"/>
      <w:pPr>
        <w:ind w:left="5043" w:hanging="360"/>
      </w:pPr>
      <w:rPr>
        <w:rFonts w:ascii="Courier New" w:hAnsi="Courier New" w:cs="Courier New" w:hint="default"/>
      </w:rPr>
    </w:lvl>
    <w:lvl w:ilvl="8" w:tplc="04100005" w:tentative="1">
      <w:start w:val="1"/>
      <w:numFmt w:val="bullet"/>
      <w:lvlText w:val=""/>
      <w:lvlJc w:val="left"/>
      <w:pPr>
        <w:ind w:left="5763" w:hanging="360"/>
      </w:pPr>
      <w:rPr>
        <w:rFonts w:ascii="Wingdings" w:hAnsi="Wingdings" w:hint="default"/>
      </w:rPr>
    </w:lvl>
  </w:abstractNum>
  <w:abstractNum w:abstractNumId="28" w15:restartNumberingAfterBreak="0">
    <w:nsid w:val="6AD42425"/>
    <w:multiLevelType w:val="hybridMultilevel"/>
    <w:tmpl w:val="A6520C88"/>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9" w15:restartNumberingAfterBreak="0">
    <w:nsid w:val="721F5A04"/>
    <w:multiLevelType w:val="hybridMultilevel"/>
    <w:tmpl w:val="3A6A8482"/>
    <w:lvl w:ilvl="0" w:tplc="0410000F">
      <w:start w:val="1"/>
      <w:numFmt w:val="decimal"/>
      <w:lvlText w:val="%1."/>
      <w:lvlJc w:val="left"/>
      <w:pPr>
        <w:ind w:left="-354" w:hanging="360"/>
      </w:pPr>
      <w:rPr>
        <w:rFonts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30" w15:restartNumberingAfterBreak="0">
    <w:nsid w:val="78C86791"/>
    <w:multiLevelType w:val="hybridMultilevel"/>
    <w:tmpl w:val="267A764C"/>
    <w:lvl w:ilvl="0" w:tplc="F26E0348">
      <w:start w:val="1"/>
      <w:numFmt w:val="lowerLetter"/>
      <w:lvlText w:val="%1)"/>
      <w:lvlJc w:val="left"/>
      <w:pPr>
        <w:ind w:left="536" w:hanging="360"/>
      </w:pPr>
      <w:rPr>
        <w:rFonts w:hint="default"/>
      </w:rPr>
    </w:lvl>
    <w:lvl w:ilvl="1" w:tplc="04100019" w:tentative="1">
      <w:start w:val="1"/>
      <w:numFmt w:val="lowerLetter"/>
      <w:lvlText w:val="%2."/>
      <w:lvlJc w:val="left"/>
      <w:pPr>
        <w:ind w:left="1256" w:hanging="360"/>
      </w:pPr>
    </w:lvl>
    <w:lvl w:ilvl="2" w:tplc="0410001B" w:tentative="1">
      <w:start w:val="1"/>
      <w:numFmt w:val="lowerRoman"/>
      <w:lvlText w:val="%3."/>
      <w:lvlJc w:val="right"/>
      <w:pPr>
        <w:ind w:left="1976" w:hanging="180"/>
      </w:pPr>
    </w:lvl>
    <w:lvl w:ilvl="3" w:tplc="0410000F" w:tentative="1">
      <w:start w:val="1"/>
      <w:numFmt w:val="decimal"/>
      <w:lvlText w:val="%4."/>
      <w:lvlJc w:val="left"/>
      <w:pPr>
        <w:ind w:left="2696" w:hanging="360"/>
      </w:pPr>
    </w:lvl>
    <w:lvl w:ilvl="4" w:tplc="04100019" w:tentative="1">
      <w:start w:val="1"/>
      <w:numFmt w:val="lowerLetter"/>
      <w:lvlText w:val="%5."/>
      <w:lvlJc w:val="left"/>
      <w:pPr>
        <w:ind w:left="3416" w:hanging="360"/>
      </w:pPr>
    </w:lvl>
    <w:lvl w:ilvl="5" w:tplc="0410001B" w:tentative="1">
      <w:start w:val="1"/>
      <w:numFmt w:val="lowerRoman"/>
      <w:lvlText w:val="%6."/>
      <w:lvlJc w:val="right"/>
      <w:pPr>
        <w:ind w:left="4136" w:hanging="180"/>
      </w:pPr>
    </w:lvl>
    <w:lvl w:ilvl="6" w:tplc="0410000F" w:tentative="1">
      <w:start w:val="1"/>
      <w:numFmt w:val="decimal"/>
      <w:lvlText w:val="%7."/>
      <w:lvlJc w:val="left"/>
      <w:pPr>
        <w:ind w:left="4856" w:hanging="360"/>
      </w:pPr>
    </w:lvl>
    <w:lvl w:ilvl="7" w:tplc="04100019" w:tentative="1">
      <w:start w:val="1"/>
      <w:numFmt w:val="lowerLetter"/>
      <w:lvlText w:val="%8."/>
      <w:lvlJc w:val="left"/>
      <w:pPr>
        <w:ind w:left="5576" w:hanging="360"/>
      </w:pPr>
    </w:lvl>
    <w:lvl w:ilvl="8" w:tplc="0410001B" w:tentative="1">
      <w:start w:val="1"/>
      <w:numFmt w:val="lowerRoman"/>
      <w:lvlText w:val="%9."/>
      <w:lvlJc w:val="right"/>
      <w:pPr>
        <w:ind w:left="6296" w:hanging="180"/>
      </w:pPr>
    </w:lvl>
  </w:abstractNum>
  <w:abstractNum w:abstractNumId="31" w15:restartNumberingAfterBreak="0">
    <w:nsid w:val="7E0600E7"/>
    <w:multiLevelType w:val="hybridMultilevel"/>
    <w:tmpl w:val="7EB0B0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24"/>
  </w:num>
  <w:num w:numId="4">
    <w:abstractNumId w:val="2"/>
  </w:num>
  <w:num w:numId="5">
    <w:abstractNumId w:val="27"/>
  </w:num>
  <w:num w:numId="6">
    <w:abstractNumId w:val="23"/>
  </w:num>
  <w:num w:numId="7">
    <w:abstractNumId w:val="0"/>
  </w:num>
  <w:num w:numId="8">
    <w:abstractNumId w:val="16"/>
  </w:num>
  <w:num w:numId="9">
    <w:abstractNumId w:val="25"/>
  </w:num>
  <w:num w:numId="10">
    <w:abstractNumId w:val="18"/>
  </w:num>
  <w:num w:numId="11">
    <w:abstractNumId w:val="28"/>
  </w:num>
  <w:num w:numId="12">
    <w:abstractNumId w:val="14"/>
  </w:num>
  <w:num w:numId="13">
    <w:abstractNumId w:val="30"/>
  </w:num>
  <w:num w:numId="14">
    <w:abstractNumId w:val="31"/>
  </w:num>
  <w:num w:numId="15">
    <w:abstractNumId w:val="15"/>
  </w:num>
  <w:num w:numId="16">
    <w:abstractNumId w:val="17"/>
  </w:num>
  <w:num w:numId="17">
    <w:abstractNumId w:val="5"/>
  </w:num>
  <w:num w:numId="18">
    <w:abstractNumId w:val="8"/>
  </w:num>
  <w:num w:numId="19">
    <w:abstractNumId w:val="21"/>
  </w:num>
  <w:num w:numId="20">
    <w:abstractNumId w:val="22"/>
  </w:num>
  <w:num w:numId="21">
    <w:abstractNumId w:val="7"/>
  </w:num>
  <w:num w:numId="22">
    <w:abstractNumId w:val="4"/>
  </w:num>
  <w:num w:numId="23">
    <w:abstractNumId w:val="29"/>
  </w:num>
  <w:num w:numId="24">
    <w:abstractNumId w:val="26"/>
  </w:num>
  <w:num w:numId="25">
    <w:abstractNumId w:val="9"/>
  </w:num>
  <w:num w:numId="26">
    <w:abstractNumId w:val="12"/>
  </w:num>
  <w:num w:numId="27">
    <w:abstractNumId w:val="11"/>
  </w:num>
  <w:num w:numId="28">
    <w:abstractNumId w:val="1"/>
  </w:num>
  <w:num w:numId="29">
    <w:abstractNumId w:val="10"/>
  </w:num>
  <w:num w:numId="30">
    <w:abstractNumId w:val="13"/>
  </w:num>
  <w:num w:numId="31">
    <w:abstractNumId w:val="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613"/>
    <w:rsid w:val="000004A7"/>
    <w:rsid w:val="0000708B"/>
    <w:rsid w:val="00013A1F"/>
    <w:rsid w:val="00017182"/>
    <w:rsid w:val="000416EF"/>
    <w:rsid w:val="00044BDD"/>
    <w:rsid w:val="00046A69"/>
    <w:rsid w:val="000514F4"/>
    <w:rsid w:val="00051F45"/>
    <w:rsid w:val="000547A3"/>
    <w:rsid w:val="000622FC"/>
    <w:rsid w:val="00062C19"/>
    <w:rsid w:val="00071955"/>
    <w:rsid w:val="00074EAD"/>
    <w:rsid w:val="00077710"/>
    <w:rsid w:val="00077BDE"/>
    <w:rsid w:val="00090A54"/>
    <w:rsid w:val="00093545"/>
    <w:rsid w:val="00094B99"/>
    <w:rsid w:val="00095B96"/>
    <w:rsid w:val="00096DB9"/>
    <w:rsid w:val="000A4FE3"/>
    <w:rsid w:val="000A7776"/>
    <w:rsid w:val="000B4CBB"/>
    <w:rsid w:val="000B67EB"/>
    <w:rsid w:val="000C602E"/>
    <w:rsid w:val="000C61FA"/>
    <w:rsid w:val="000D1163"/>
    <w:rsid w:val="000D47E8"/>
    <w:rsid w:val="000D4EB7"/>
    <w:rsid w:val="000D7B6B"/>
    <w:rsid w:val="000E6B61"/>
    <w:rsid w:val="000E783E"/>
    <w:rsid w:val="000F0291"/>
    <w:rsid w:val="000F0896"/>
    <w:rsid w:val="000F0A5E"/>
    <w:rsid w:val="000F42FC"/>
    <w:rsid w:val="00102E6D"/>
    <w:rsid w:val="001113E5"/>
    <w:rsid w:val="00117A42"/>
    <w:rsid w:val="00131884"/>
    <w:rsid w:val="001344FA"/>
    <w:rsid w:val="00137FC7"/>
    <w:rsid w:val="00141A67"/>
    <w:rsid w:val="001421B3"/>
    <w:rsid w:val="00142283"/>
    <w:rsid w:val="001446B1"/>
    <w:rsid w:val="001513F5"/>
    <w:rsid w:val="00153167"/>
    <w:rsid w:val="00153744"/>
    <w:rsid w:val="001547E0"/>
    <w:rsid w:val="001549BD"/>
    <w:rsid w:val="001554AF"/>
    <w:rsid w:val="00155DEB"/>
    <w:rsid w:val="00156AAC"/>
    <w:rsid w:val="00160C9F"/>
    <w:rsid w:val="00172781"/>
    <w:rsid w:val="00174153"/>
    <w:rsid w:val="001758D8"/>
    <w:rsid w:val="00176B6C"/>
    <w:rsid w:val="001927C7"/>
    <w:rsid w:val="00197620"/>
    <w:rsid w:val="001A0F3F"/>
    <w:rsid w:val="001A1529"/>
    <w:rsid w:val="001A247D"/>
    <w:rsid w:val="001A2943"/>
    <w:rsid w:val="001A2DF0"/>
    <w:rsid w:val="001A7F61"/>
    <w:rsid w:val="001A7FCF"/>
    <w:rsid w:val="001B36CF"/>
    <w:rsid w:val="001B449C"/>
    <w:rsid w:val="001B531B"/>
    <w:rsid w:val="001B6602"/>
    <w:rsid w:val="001C7B0E"/>
    <w:rsid w:val="001D2A62"/>
    <w:rsid w:val="001D2B67"/>
    <w:rsid w:val="001D48E2"/>
    <w:rsid w:val="001D5679"/>
    <w:rsid w:val="001D5C34"/>
    <w:rsid w:val="001D6CE1"/>
    <w:rsid w:val="001E0767"/>
    <w:rsid w:val="001E603B"/>
    <w:rsid w:val="001E7ED6"/>
    <w:rsid w:val="001F122D"/>
    <w:rsid w:val="001F5FF7"/>
    <w:rsid w:val="00200152"/>
    <w:rsid w:val="00203471"/>
    <w:rsid w:val="00203774"/>
    <w:rsid w:val="00203B4A"/>
    <w:rsid w:val="0020758E"/>
    <w:rsid w:val="00210DCB"/>
    <w:rsid w:val="00211DDB"/>
    <w:rsid w:val="00212743"/>
    <w:rsid w:val="00214525"/>
    <w:rsid w:val="0021480B"/>
    <w:rsid w:val="00214B48"/>
    <w:rsid w:val="00216290"/>
    <w:rsid w:val="00216E25"/>
    <w:rsid w:val="0023082F"/>
    <w:rsid w:val="002328C3"/>
    <w:rsid w:val="002464A6"/>
    <w:rsid w:val="00247421"/>
    <w:rsid w:val="00247587"/>
    <w:rsid w:val="00256F38"/>
    <w:rsid w:val="0026583B"/>
    <w:rsid w:val="00273C85"/>
    <w:rsid w:val="00275D4E"/>
    <w:rsid w:val="00275E92"/>
    <w:rsid w:val="00276680"/>
    <w:rsid w:val="002805EF"/>
    <w:rsid w:val="0028430D"/>
    <w:rsid w:val="00286E50"/>
    <w:rsid w:val="002872BE"/>
    <w:rsid w:val="002877CD"/>
    <w:rsid w:val="002B3531"/>
    <w:rsid w:val="002B3808"/>
    <w:rsid w:val="002B3FF5"/>
    <w:rsid w:val="002C0D41"/>
    <w:rsid w:val="002C3D9B"/>
    <w:rsid w:val="002D7151"/>
    <w:rsid w:val="002F5EBD"/>
    <w:rsid w:val="002F743F"/>
    <w:rsid w:val="003030CF"/>
    <w:rsid w:val="0030427F"/>
    <w:rsid w:val="003042E0"/>
    <w:rsid w:val="00320503"/>
    <w:rsid w:val="00325111"/>
    <w:rsid w:val="0032679A"/>
    <w:rsid w:val="003309A6"/>
    <w:rsid w:val="003459EB"/>
    <w:rsid w:val="003477B9"/>
    <w:rsid w:val="00350982"/>
    <w:rsid w:val="003577F6"/>
    <w:rsid w:val="00357DC3"/>
    <w:rsid w:val="00370E4E"/>
    <w:rsid w:val="00371194"/>
    <w:rsid w:val="00375F20"/>
    <w:rsid w:val="00377293"/>
    <w:rsid w:val="0038385B"/>
    <w:rsid w:val="00385092"/>
    <w:rsid w:val="0039174F"/>
    <w:rsid w:val="0039344E"/>
    <w:rsid w:val="003A0CA5"/>
    <w:rsid w:val="003A27CE"/>
    <w:rsid w:val="003A6DD1"/>
    <w:rsid w:val="003B3819"/>
    <w:rsid w:val="003B7183"/>
    <w:rsid w:val="003C0CF2"/>
    <w:rsid w:val="003C1092"/>
    <w:rsid w:val="003C17D3"/>
    <w:rsid w:val="003C34DF"/>
    <w:rsid w:val="003C3864"/>
    <w:rsid w:val="003C5088"/>
    <w:rsid w:val="003C6834"/>
    <w:rsid w:val="003D37ED"/>
    <w:rsid w:val="003D6DEE"/>
    <w:rsid w:val="003E05F9"/>
    <w:rsid w:val="003E0782"/>
    <w:rsid w:val="003E6532"/>
    <w:rsid w:val="003F6CD9"/>
    <w:rsid w:val="004008E8"/>
    <w:rsid w:val="004069FC"/>
    <w:rsid w:val="00406A7C"/>
    <w:rsid w:val="00414115"/>
    <w:rsid w:val="004177B7"/>
    <w:rsid w:val="00420010"/>
    <w:rsid w:val="0042555F"/>
    <w:rsid w:val="00425C3F"/>
    <w:rsid w:val="00440C0C"/>
    <w:rsid w:val="0044137F"/>
    <w:rsid w:val="0044165B"/>
    <w:rsid w:val="00441696"/>
    <w:rsid w:val="00442A5B"/>
    <w:rsid w:val="0044657B"/>
    <w:rsid w:val="00446F51"/>
    <w:rsid w:val="00452A17"/>
    <w:rsid w:val="00453C46"/>
    <w:rsid w:val="00453F33"/>
    <w:rsid w:val="004630DD"/>
    <w:rsid w:val="00475236"/>
    <w:rsid w:val="00475EB2"/>
    <w:rsid w:val="00477294"/>
    <w:rsid w:val="00480065"/>
    <w:rsid w:val="00482590"/>
    <w:rsid w:val="0049030A"/>
    <w:rsid w:val="0049092C"/>
    <w:rsid w:val="00490D4B"/>
    <w:rsid w:val="00494344"/>
    <w:rsid w:val="004A4908"/>
    <w:rsid w:val="004A62CC"/>
    <w:rsid w:val="004B521A"/>
    <w:rsid w:val="004B65C7"/>
    <w:rsid w:val="004C0577"/>
    <w:rsid w:val="004C4DB4"/>
    <w:rsid w:val="004C68C8"/>
    <w:rsid w:val="004E5A8F"/>
    <w:rsid w:val="004F10F4"/>
    <w:rsid w:val="00502CAE"/>
    <w:rsid w:val="00503A6D"/>
    <w:rsid w:val="005052B1"/>
    <w:rsid w:val="00506681"/>
    <w:rsid w:val="00511BDF"/>
    <w:rsid w:val="005120DA"/>
    <w:rsid w:val="005237F7"/>
    <w:rsid w:val="005239A8"/>
    <w:rsid w:val="005321B7"/>
    <w:rsid w:val="005414C4"/>
    <w:rsid w:val="00543C07"/>
    <w:rsid w:val="00553A2B"/>
    <w:rsid w:val="005543F9"/>
    <w:rsid w:val="00560F05"/>
    <w:rsid w:val="0056128A"/>
    <w:rsid w:val="00562643"/>
    <w:rsid w:val="00564254"/>
    <w:rsid w:val="005656CF"/>
    <w:rsid w:val="00570B1B"/>
    <w:rsid w:val="00586855"/>
    <w:rsid w:val="00590664"/>
    <w:rsid w:val="00591188"/>
    <w:rsid w:val="00594E51"/>
    <w:rsid w:val="005955C9"/>
    <w:rsid w:val="005A1FE1"/>
    <w:rsid w:val="005A68F3"/>
    <w:rsid w:val="005C3EFB"/>
    <w:rsid w:val="005C6613"/>
    <w:rsid w:val="005D065A"/>
    <w:rsid w:val="005D7438"/>
    <w:rsid w:val="005E1A55"/>
    <w:rsid w:val="005E2DD7"/>
    <w:rsid w:val="005F1487"/>
    <w:rsid w:val="005F51A4"/>
    <w:rsid w:val="006046CB"/>
    <w:rsid w:val="0060582E"/>
    <w:rsid w:val="00605842"/>
    <w:rsid w:val="00610B0A"/>
    <w:rsid w:val="00621030"/>
    <w:rsid w:val="00622865"/>
    <w:rsid w:val="00624592"/>
    <w:rsid w:val="006321A4"/>
    <w:rsid w:val="00632490"/>
    <w:rsid w:val="00642D8F"/>
    <w:rsid w:val="006478DD"/>
    <w:rsid w:val="00647D54"/>
    <w:rsid w:val="006501CF"/>
    <w:rsid w:val="006509C0"/>
    <w:rsid w:val="0066211B"/>
    <w:rsid w:val="00665143"/>
    <w:rsid w:val="006660C8"/>
    <w:rsid w:val="006672CC"/>
    <w:rsid w:val="0066749D"/>
    <w:rsid w:val="00667EDE"/>
    <w:rsid w:val="0067152F"/>
    <w:rsid w:val="00673CEC"/>
    <w:rsid w:val="006877A4"/>
    <w:rsid w:val="00687FB0"/>
    <w:rsid w:val="006918DE"/>
    <w:rsid w:val="006A35E3"/>
    <w:rsid w:val="006B254E"/>
    <w:rsid w:val="006C0C7A"/>
    <w:rsid w:val="006C576F"/>
    <w:rsid w:val="006D29CC"/>
    <w:rsid w:val="006D34BD"/>
    <w:rsid w:val="006D7E44"/>
    <w:rsid w:val="006E6ED1"/>
    <w:rsid w:val="006F30C2"/>
    <w:rsid w:val="006F3525"/>
    <w:rsid w:val="007012E9"/>
    <w:rsid w:val="00706E45"/>
    <w:rsid w:val="0071122D"/>
    <w:rsid w:val="00712867"/>
    <w:rsid w:val="0071303F"/>
    <w:rsid w:val="007153B7"/>
    <w:rsid w:val="00721D24"/>
    <w:rsid w:val="00727CED"/>
    <w:rsid w:val="007350E9"/>
    <w:rsid w:val="007417EF"/>
    <w:rsid w:val="007461CC"/>
    <w:rsid w:val="007519F4"/>
    <w:rsid w:val="00755DCE"/>
    <w:rsid w:val="0075712E"/>
    <w:rsid w:val="0076616E"/>
    <w:rsid w:val="0077597B"/>
    <w:rsid w:val="007904F4"/>
    <w:rsid w:val="007934A2"/>
    <w:rsid w:val="007A7B53"/>
    <w:rsid w:val="007B71B4"/>
    <w:rsid w:val="007C0A4F"/>
    <w:rsid w:val="007C5298"/>
    <w:rsid w:val="007C6503"/>
    <w:rsid w:val="007D1099"/>
    <w:rsid w:val="007E0BE5"/>
    <w:rsid w:val="007E0C65"/>
    <w:rsid w:val="007E4F85"/>
    <w:rsid w:val="00800A42"/>
    <w:rsid w:val="00801159"/>
    <w:rsid w:val="008054EA"/>
    <w:rsid w:val="00810AC7"/>
    <w:rsid w:val="00812A3F"/>
    <w:rsid w:val="00825383"/>
    <w:rsid w:val="00833DC0"/>
    <w:rsid w:val="00852419"/>
    <w:rsid w:val="00853B2C"/>
    <w:rsid w:val="00855CB4"/>
    <w:rsid w:val="00870DDD"/>
    <w:rsid w:val="0087283A"/>
    <w:rsid w:val="00875008"/>
    <w:rsid w:val="0087568A"/>
    <w:rsid w:val="008846CC"/>
    <w:rsid w:val="00887FB3"/>
    <w:rsid w:val="008909EF"/>
    <w:rsid w:val="0089611B"/>
    <w:rsid w:val="00897C12"/>
    <w:rsid w:val="008C124F"/>
    <w:rsid w:val="008C297C"/>
    <w:rsid w:val="008C2EC1"/>
    <w:rsid w:val="008E1FC6"/>
    <w:rsid w:val="008E4031"/>
    <w:rsid w:val="008E48AA"/>
    <w:rsid w:val="008F07A6"/>
    <w:rsid w:val="008F137C"/>
    <w:rsid w:val="0090397F"/>
    <w:rsid w:val="009165A5"/>
    <w:rsid w:val="0091745E"/>
    <w:rsid w:val="00926EA2"/>
    <w:rsid w:val="00935ABD"/>
    <w:rsid w:val="00954DA8"/>
    <w:rsid w:val="00957FBC"/>
    <w:rsid w:val="00965A76"/>
    <w:rsid w:val="00966989"/>
    <w:rsid w:val="00971606"/>
    <w:rsid w:val="00972A60"/>
    <w:rsid w:val="00980755"/>
    <w:rsid w:val="009812F4"/>
    <w:rsid w:val="0098316F"/>
    <w:rsid w:val="00983938"/>
    <w:rsid w:val="00984D0C"/>
    <w:rsid w:val="009903C8"/>
    <w:rsid w:val="009A2A45"/>
    <w:rsid w:val="009B6347"/>
    <w:rsid w:val="009B6E1C"/>
    <w:rsid w:val="009B722C"/>
    <w:rsid w:val="009C6CBB"/>
    <w:rsid w:val="009D76DA"/>
    <w:rsid w:val="009F2A02"/>
    <w:rsid w:val="009F5B70"/>
    <w:rsid w:val="009F7361"/>
    <w:rsid w:val="00A006B2"/>
    <w:rsid w:val="00A01952"/>
    <w:rsid w:val="00A02E59"/>
    <w:rsid w:val="00A06827"/>
    <w:rsid w:val="00A17FB3"/>
    <w:rsid w:val="00A30EDE"/>
    <w:rsid w:val="00A33E39"/>
    <w:rsid w:val="00A34CC2"/>
    <w:rsid w:val="00A40671"/>
    <w:rsid w:val="00A436A4"/>
    <w:rsid w:val="00A4651D"/>
    <w:rsid w:val="00A47888"/>
    <w:rsid w:val="00A54D3B"/>
    <w:rsid w:val="00A656AC"/>
    <w:rsid w:val="00A65A07"/>
    <w:rsid w:val="00A65B6D"/>
    <w:rsid w:val="00A66F82"/>
    <w:rsid w:val="00A67991"/>
    <w:rsid w:val="00A71727"/>
    <w:rsid w:val="00A86A3D"/>
    <w:rsid w:val="00A90B72"/>
    <w:rsid w:val="00A96939"/>
    <w:rsid w:val="00AA11F3"/>
    <w:rsid w:val="00AA60E7"/>
    <w:rsid w:val="00AB24BE"/>
    <w:rsid w:val="00AB4989"/>
    <w:rsid w:val="00AC3321"/>
    <w:rsid w:val="00AE2A35"/>
    <w:rsid w:val="00AE7CDD"/>
    <w:rsid w:val="00AF6C38"/>
    <w:rsid w:val="00B04F35"/>
    <w:rsid w:val="00B11581"/>
    <w:rsid w:val="00B12641"/>
    <w:rsid w:val="00B1340D"/>
    <w:rsid w:val="00B13FFB"/>
    <w:rsid w:val="00B2069B"/>
    <w:rsid w:val="00B20D50"/>
    <w:rsid w:val="00B24073"/>
    <w:rsid w:val="00B36245"/>
    <w:rsid w:val="00B40735"/>
    <w:rsid w:val="00B464E2"/>
    <w:rsid w:val="00B50306"/>
    <w:rsid w:val="00B51434"/>
    <w:rsid w:val="00B51E77"/>
    <w:rsid w:val="00B53191"/>
    <w:rsid w:val="00B54A3E"/>
    <w:rsid w:val="00B62C08"/>
    <w:rsid w:val="00B65622"/>
    <w:rsid w:val="00B666F6"/>
    <w:rsid w:val="00B66F2B"/>
    <w:rsid w:val="00B71AD3"/>
    <w:rsid w:val="00B73375"/>
    <w:rsid w:val="00B75168"/>
    <w:rsid w:val="00B97A25"/>
    <w:rsid w:val="00BA00A7"/>
    <w:rsid w:val="00BA5D89"/>
    <w:rsid w:val="00BB2544"/>
    <w:rsid w:val="00BB6D5D"/>
    <w:rsid w:val="00BC3702"/>
    <w:rsid w:val="00BC493B"/>
    <w:rsid w:val="00BD7257"/>
    <w:rsid w:val="00BE401C"/>
    <w:rsid w:val="00BE632B"/>
    <w:rsid w:val="00BF2E5B"/>
    <w:rsid w:val="00BF412F"/>
    <w:rsid w:val="00BF4392"/>
    <w:rsid w:val="00BF473C"/>
    <w:rsid w:val="00BF65B3"/>
    <w:rsid w:val="00BF6D10"/>
    <w:rsid w:val="00C052E7"/>
    <w:rsid w:val="00C05809"/>
    <w:rsid w:val="00C126C9"/>
    <w:rsid w:val="00C1319D"/>
    <w:rsid w:val="00C20FAC"/>
    <w:rsid w:val="00C21AA4"/>
    <w:rsid w:val="00C21B98"/>
    <w:rsid w:val="00C36394"/>
    <w:rsid w:val="00C41FE5"/>
    <w:rsid w:val="00C42BBD"/>
    <w:rsid w:val="00C57A29"/>
    <w:rsid w:val="00C617DD"/>
    <w:rsid w:val="00C61F5E"/>
    <w:rsid w:val="00C631C0"/>
    <w:rsid w:val="00C63778"/>
    <w:rsid w:val="00C66077"/>
    <w:rsid w:val="00C803E4"/>
    <w:rsid w:val="00C83AA0"/>
    <w:rsid w:val="00C85FBB"/>
    <w:rsid w:val="00C86CB6"/>
    <w:rsid w:val="00C9408C"/>
    <w:rsid w:val="00C940D7"/>
    <w:rsid w:val="00C9667D"/>
    <w:rsid w:val="00CA554A"/>
    <w:rsid w:val="00CB1E01"/>
    <w:rsid w:val="00CB3065"/>
    <w:rsid w:val="00CB6312"/>
    <w:rsid w:val="00CC24F4"/>
    <w:rsid w:val="00CC47F5"/>
    <w:rsid w:val="00CD0263"/>
    <w:rsid w:val="00CD578A"/>
    <w:rsid w:val="00CE0A4D"/>
    <w:rsid w:val="00CE3755"/>
    <w:rsid w:val="00CF2A77"/>
    <w:rsid w:val="00D02EF3"/>
    <w:rsid w:val="00D036A1"/>
    <w:rsid w:val="00D06574"/>
    <w:rsid w:val="00D1147D"/>
    <w:rsid w:val="00D1283F"/>
    <w:rsid w:val="00D217E2"/>
    <w:rsid w:val="00D2204C"/>
    <w:rsid w:val="00D26558"/>
    <w:rsid w:val="00D40A94"/>
    <w:rsid w:val="00D40E77"/>
    <w:rsid w:val="00D40FE6"/>
    <w:rsid w:val="00D45F98"/>
    <w:rsid w:val="00D46D8F"/>
    <w:rsid w:val="00D5042C"/>
    <w:rsid w:val="00D54F2F"/>
    <w:rsid w:val="00D616F3"/>
    <w:rsid w:val="00D832E8"/>
    <w:rsid w:val="00D84A52"/>
    <w:rsid w:val="00DA407D"/>
    <w:rsid w:val="00DA4EF0"/>
    <w:rsid w:val="00DC1C7B"/>
    <w:rsid w:val="00DC215F"/>
    <w:rsid w:val="00DC368A"/>
    <w:rsid w:val="00DC4500"/>
    <w:rsid w:val="00DC4AEF"/>
    <w:rsid w:val="00DD4F4E"/>
    <w:rsid w:val="00DD78AB"/>
    <w:rsid w:val="00DE294A"/>
    <w:rsid w:val="00DE4840"/>
    <w:rsid w:val="00DF0F7C"/>
    <w:rsid w:val="00DF32C8"/>
    <w:rsid w:val="00DF52B0"/>
    <w:rsid w:val="00DF62FA"/>
    <w:rsid w:val="00E05DB4"/>
    <w:rsid w:val="00E07591"/>
    <w:rsid w:val="00E10615"/>
    <w:rsid w:val="00E11565"/>
    <w:rsid w:val="00E14A79"/>
    <w:rsid w:val="00E23C14"/>
    <w:rsid w:val="00E330D5"/>
    <w:rsid w:val="00E40775"/>
    <w:rsid w:val="00E41ADC"/>
    <w:rsid w:val="00E4243B"/>
    <w:rsid w:val="00E44615"/>
    <w:rsid w:val="00E479B3"/>
    <w:rsid w:val="00E47BED"/>
    <w:rsid w:val="00E61E9F"/>
    <w:rsid w:val="00E6419C"/>
    <w:rsid w:val="00E72ED6"/>
    <w:rsid w:val="00E73B6C"/>
    <w:rsid w:val="00E84D7E"/>
    <w:rsid w:val="00E865E1"/>
    <w:rsid w:val="00E95485"/>
    <w:rsid w:val="00EA23CF"/>
    <w:rsid w:val="00EB50DC"/>
    <w:rsid w:val="00EC2BBC"/>
    <w:rsid w:val="00EC2EA2"/>
    <w:rsid w:val="00EC4437"/>
    <w:rsid w:val="00EC79B6"/>
    <w:rsid w:val="00ED0A0A"/>
    <w:rsid w:val="00ED0D9A"/>
    <w:rsid w:val="00ED1C0E"/>
    <w:rsid w:val="00ED3C3B"/>
    <w:rsid w:val="00EE7832"/>
    <w:rsid w:val="00EF2D68"/>
    <w:rsid w:val="00F011F0"/>
    <w:rsid w:val="00F0420E"/>
    <w:rsid w:val="00F10F32"/>
    <w:rsid w:val="00F13DE4"/>
    <w:rsid w:val="00F32564"/>
    <w:rsid w:val="00F36FDB"/>
    <w:rsid w:val="00F43DAB"/>
    <w:rsid w:val="00F449CC"/>
    <w:rsid w:val="00F53365"/>
    <w:rsid w:val="00F6292D"/>
    <w:rsid w:val="00F63221"/>
    <w:rsid w:val="00F66C20"/>
    <w:rsid w:val="00F71B97"/>
    <w:rsid w:val="00F73A3F"/>
    <w:rsid w:val="00F768D2"/>
    <w:rsid w:val="00F80E63"/>
    <w:rsid w:val="00F90097"/>
    <w:rsid w:val="00F919CD"/>
    <w:rsid w:val="00FA0E75"/>
    <w:rsid w:val="00FA139F"/>
    <w:rsid w:val="00FA6AE6"/>
    <w:rsid w:val="00FA7F94"/>
    <w:rsid w:val="00FB1630"/>
    <w:rsid w:val="00FB1B97"/>
    <w:rsid w:val="00FB2147"/>
    <w:rsid w:val="00FB7109"/>
    <w:rsid w:val="00FC0905"/>
    <w:rsid w:val="00FD5890"/>
    <w:rsid w:val="00FE1B12"/>
    <w:rsid w:val="00FE303D"/>
    <w:rsid w:val="00FE56CC"/>
    <w:rsid w:val="00FE749D"/>
    <w:rsid w:val="00FF460C"/>
    <w:rsid w:val="00FF6BC1"/>
    <w:rsid w:val="00FF79A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BDD918"/>
  <w15:docId w15:val="{C6AD5BE6-1024-43C4-95D0-C745BE3C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2"/>
        <w:szCs w:val="22"/>
        <w:lang w:val="en-US" w:eastAsia="en-US" w:bidi="en-US"/>
      </w:rPr>
    </w:rPrDefault>
    <w:pPrDefault>
      <w:pPr>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6989"/>
  </w:style>
  <w:style w:type="paragraph" w:styleId="Titolo1">
    <w:name w:val="heading 1"/>
    <w:basedOn w:val="Normale"/>
    <w:next w:val="Normale"/>
    <w:link w:val="Titolo1Carattere"/>
    <w:uiPriority w:val="9"/>
    <w:qFormat/>
    <w:rsid w:val="00966989"/>
    <w:pPr>
      <w:spacing w:before="480"/>
      <w:contextualSpacing/>
      <w:outlineLvl w:val="0"/>
    </w:pPr>
    <w:rPr>
      <w:smallCaps/>
      <w:spacing w:val="5"/>
      <w:sz w:val="36"/>
      <w:szCs w:val="36"/>
    </w:rPr>
  </w:style>
  <w:style w:type="paragraph" w:styleId="Titolo2">
    <w:name w:val="heading 2"/>
    <w:basedOn w:val="Normale"/>
    <w:next w:val="Normale"/>
    <w:link w:val="Titolo2Carattere"/>
    <w:uiPriority w:val="9"/>
    <w:semiHidden/>
    <w:unhideWhenUsed/>
    <w:qFormat/>
    <w:rsid w:val="00966989"/>
    <w:pPr>
      <w:spacing w:before="200" w:line="271" w:lineRule="auto"/>
      <w:outlineLvl w:val="1"/>
    </w:pPr>
    <w:rPr>
      <w:smallCaps/>
      <w:sz w:val="28"/>
      <w:szCs w:val="28"/>
    </w:rPr>
  </w:style>
  <w:style w:type="paragraph" w:styleId="Titolo3">
    <w:name w:val="heading 3"/>
    <w:basedOn w:val="Normale"/>
    <w:next w:val="Normale"/>
    <w:link w:val="Titolo3Carattere"/>
    <w:uiPriority w:val="9"/>
    <w:semiHidden/>
    <w:unhideWhenUsed/>
    <w:qFormat/>
    <w:rsid w:val="00966989"/>
    <w:pPr>
      <w:spacing w:before="200" w:line="271" w:lineRule="auto"/>
      <w:outlineLvl w:val="2"/>
    </w:pPr>
    <w:rPr>
      <w:i/>
      <w:iCs/>
      <w:smallCaps/>
      <w:spacing w:val="5"/>
      <w:sz w:val="26"/>
      <w:szCs w:val="26"/>
    </w:rPr>
  </w:style>
  <w:style w:type="paragraph" w:styleId="Titolo4">
    <w:name w:val="heading 4"/>
    <w:basedOn w:val="Normale"/>
    <w:next w:val="Normale"/>
    <w:link w:val="Titolo4Carattere"/>
    <w:uiPriority w:val="9"/>
    <w:semiHidden/>
    <w:unhideWhenUsed/>
    <w:qFormat/>
    <w:rsid w:val="00966989"/>
    <w:pPr>
      <w:spacing w:line="271" w:lineRule="auto"/>
      <w:outlineLvl w:val="3"/>
    </w:pPr>
    <w:rPr>
      <w:b/>
      <w:bCs/>
      <w:spacing w:val="5"/>
      <w:sz w:val="24"/>
      <w:szCs w:val="24"/>
    </w:rPr>
  </w:style>
  <w:style w:type="paragraph" w:styleId="Titolo5">
    <w:name w:val="heading 5"/>
    <w:basedOn w:val="Normale"/>
    <w:next w:val="Normale"/>
    <w:link w:val="Titolo5Carattere"/>
    <w:uiPriority w:val="9"/>
    <w:semiHidden/>
    <w:unhideWhenUsed/>
    <w:qFormat/>
    <w:rsid w:val="00966989"/>
    <w:pPr>
      <w:spacing w:line="271" w:lineRule="auto"/>
      <w:outlineLvl w:val="4"/>
    </w:pPr>
    <w:rPr>
      <w:i/>
      <w:iCs/>
      <w:sz w:val="24"/>
      <w:szCs w:val="24"/>
    </w:rPr>
  </w:style>
  <w:style w:type="paragraph" w:styleId="Titolo6">
    <w:name w:val="heading 6"/>
    <w:basedOn w:val="Normale"/>
    <w:next w:val="Normale"/>
    <w:link w:val="Titolo6Carattere"/>
    <w:uiPriority w:val="9"/>
    <w:semiHidden/>
    <w:unhideWhenUsed/>
    <w:qFormat/>
    <w:rsid w:val="00966989"/>
    <w:pPr>
      <w:shd w:val="clear" w:color="auto" w:fill="FFFFFF" w:themeFill="background1"/>
      <w:spacing w:line="271" w:lineRule="auto"/>
      <w:outlineLvl w:val="5"/>
    </w:pPr>
    <w:rPr>
      <w:b/>
      <w:bCs/>
      <w:color w:val="595959" w:themeColor="text1" w:themeTint="A6"/>
      <w:spacing w:val="5"/>
    </w:rPr>
  </w:style>
  <w:style w:type="paragraph" w:styleId="Titolo7">
    <w:name w:val="heading 7"/>
    <w:basedOn w:val="Normale"/>
    <w:next w:val="Normale"/>
    <w:link w:val="Titolo7Carattere"/>
    <w:uiPriority w:val="9"/>
    <w:semiHidden/>
    <w:unhideWhenUsed/>
    <w:qFormat/>
    <w:rsid w:val="00966989"/>
    <w:pPr>
      <w:outlineLvl w:val="6"/>
    </w:pPr>
    <w:rPr>
      <w:b/>
      <w:bCs/>
      <w:i/>
      <w:iCs/>
      <w:color w:val="5A5A5A" w:themeColor="text1" w:themeTint="A5"/>
      <w:sz w:val="20"/>
      <w:szCs w:val="20"/>
    </w:rPr>
  </w:style>
  <w:style w:type="paragraph" w:styleId="Titolo8">
    <w:name w:val="heading 8"/>
    <w:basedOn w:val="Normale"/>
    <w:next w:val="Normale"/>
    <w:link w:val="Titolo8Carattere"/>
    <w:uiPriority w:val="9"/>
    <w:semiHidden/>
    <w:unhideWhenUsed/>
    <w:qFormat/>
    <w:rsid w:val="00966989"/>
    <w:pPr>
      <w:outlineLvl w:val="7"/>
    </w:pPr>
    <w:rPr>
      <w:b/>
      <w:bCs/>
      <w:color w:val="7F7F7F" w:themeColor="text1" w:themeTint="80"/>
      <w:sz w:val="20"/>
      <w:szCs w:val="20"/>
    </w:rPr>
  </w:style>
  <w:style w:type="paragraph" w:styleId="Titolo9">
    <w:name w:val="heading 9"/>
    <w:basedOn w:val="Normale"/>
    <w:next w:val="Normale"/>
    <w:link w:val="Titolo9Carattere"/>
    <w:uiPriority w:val="9"/>
    <w:semiHidden/>
    <w:unhideWhenUsed/>
    <w:qFormat/>
    <w:rsid w:val="00966989"/>
    <w:pPr>
      <w:spacing w:line="271" w:lineRule="auto"/>
      <w:outlineLvl w:val="8"/>
    </w:pPr>
    <w:rPr>
      <w:b/>
      <w:bCs/>
      <w:i/>
      <w:iCs/>
      <w:color w:val="7F7F7F" w:themeColor="text1" w:themeTint="8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66989"/>
    <w:rPr>
      <w:smallCaps/>
      <w:spacing w:val="5"/>
      <w:sz w:val="36"/>
      <w:szCs w:val="36"/>
    </w:rPr>
  </w:style>
  <w:style w:type="character" w:customStyle="1" w:styleId="Titolo2Carattere">
    <w:name w:val="Titolo 2 Carattere"/>
    <w:basedOn w:val="Carpredefinitoparagrafo"/>
    <w:link w:val="Titolo2"/>
    <w:uiPriority w:val="9"/>
    <w:semiHidden/>
    <w:rsid w:val="00966989"/>
    <w:rPr>
      <w:smallCaps/>
      <w:sz w:val="28"/>
      <w:szCs w:val="28"/>
    </w:rPr>
  </w:style>
  <w:style w:type="character" w:customStyle="1" w:styleId="Titolo3Carattere">
    <w:name w:val="Titolo 3 Carattere"/>
    <w:basedOn w:val="Carpredefinitoparagrafo"/>
    <w:link w:val="Titolo3"/>
    <w:uiPriority w:val="9"/>
    <w:semiHidden/>
    <w:rsid w:val="00966989"/>
    <w:rPr>
      <w:i/>
      <w:iCs/>
      <w:smallCaps/>
      <w:spacing w:val="5"/>
      <w:sz w:val="26"/>
      <w:szCs w:val="26"/>
    </w:rPr>
  </w:style>
  <w:style w:type="character" w:customStyle="1" w:styleId="Titolo4Carattere">
    <w:name w:val="Titolo 4 Carattere"/>
    <w:basedOn w:val="Carpredefinitoparagrafo"/>
    <w:link w:val="Titolo4"/>
    <w:uiPriority w:val="9"/>
    <w:semiHidden/>
    <w:rsid w:val="00966989"/>
    <w:rPr>
      <w:b/>
      <w:bCs/>
      <w:spacing w:val="5"/>
      <w:sz w:val="24"/>
      <w:szCs w:val="24"/>
    </w:rPr>
  </w:style>
  <w:style w:type="character" w:customStyle="1" w:styleId="Titolo5Carattere">
    <w:name w:val="Titolo 5 Carattere"/>
    <w:basedOn w:val="Carpredefinitoparagrafo"/>
    <w:link w:val="Titolo5"/>
    <w:uiPriority w:val="9"/>
    <w:semiHidden/>
    <w:rsid w:val="00966989"/>
    <w:rPr>
      <w:i/>
      <w:iCs/>
      <w:sz w:val="24"/>
      <w:szCs w:val="24"/>
    </w:rPr>
  </w:style>
  <w:style w:type="character" w:customStyle="1" w:styleId="Titolo6Carattere">
    <w:name w:val="Titolo 6 Carattere"/>
    <w:basedOn w:val="Carpredefinitoparagrafo"/>
    <w:link w:val="Titolo6"/>
    <w:uiPriority w:val="9"/>
    <w:semiHidden/>
    <w:rsid w:val="00966989"/>
    <w:rPr>
      <w:b/>
      <w:bCs/>
      <w:color w:val="595959" w:themeColor="text1" w:themeTint="A6"/>
      <w:spacing w:val="5"/>
      <w:shd w:val="clear" w:color="auto" w:fill="FFFFFF" w:themeFill="background1"/>
    </w:rPr>
  </w:style>
  <w:style w:type="character" w:customStyle="1" w:styleId="Titolo7Carattere">
    <w:name w:val="Titolo 7 Carattere"/>
    <w:basedOn w:val="Carpredefinitoparagrafo"/>
    <w:link w:val="Titolo7"/>
    <w:uiPriority w:val="9"/>
    <w:semiHidden/>
    <w:rsid w:val="00966989"/>
    <w:rPr>
      <w:b/>
      <w:bCs/>
      <w:i/>
      <w:iCs/>
      <w:color w:val="5A5A5A" w:themeColor="text1" w:themeTint="A5"/>
      <w:sz w:val="20"/>
      <w:szCs w:val="20"/>
    </w:rPr>
  </w:style>
  <w:style w:type="character" w:customStyle="1" w:styleId="Titolo8Carattere">
    <w:name w:val="Titolo 8 Carattere"/>
    <w:basedOn w:val="Carpredefinitoparagrafo"/>
    <w:link w:val="Titolo8"/>
    <w:uiPriority w:val="9"/>
    <w:semiHidden/>
    <w:rsid w:val="00966989"/>
    <w:rPr>
      <w:b/>
      <w:bCs/>
      <w:color w:val="7F7F7F" w:themeColor="text1" w:themeTint="80"/>
      <w:sz w:val="20"/>
      <w:szCs w:val="20"/>
    </w:rPr>
  </w:style>
  <w:style w:type="character" w:customStyle="1" w:styleId="Titolo9Carattere">
    <w:name w:val="Titolo 9 Carattere"/>
    <w:basedOn w:val="Carpredefinitoparagrafo"/>
    <w:link w:val="Titolo9"/>
    <w:uiPriority w:val="9"/>
    <w:semiHidden/>
    <w:rsid w:val="00966989"/>
    <w:rPr>
      <w:b/>
      <w:bCs/>
      <w:i/>
      <w:iCs/>
      <w:color w:val="7F7F7F" w:themeColor="text1" w:themeTint="80"/>
      <w:sz w:val="18"/>
      <w:szCs w:val="18"/>
    </w:rPr>
  </w:style>
  <w:style w:type="paragraph" w:styleId="Titolo">
    <w:name w:val="Title"/>
    <w:basedOn w:val="Normale"/>
    <w:next w:val="Normale"/>
    <w:link w:val="TitoloCarattere"/>
    <w:uiPriority w:val="10"/>
    <w:qFormat/>
    <w:rsid w:val="00966989"/>
    <w:pPr>
      <w:spacing w:after="300"/>
      <w:contextualSpacing/>
    </w:pPr>
    <w:rPr>
      <w:smallCaps/>
      <w:sz w:val="52"/>
      <w:szCs w:val="52"/>
    </w:rPr>
  </w:style>
  <w:style w:type="character" w:customStyle="1" w:styleId="TitoloCarattere">
    <w:name w:val="Titolo Carattere"/>
    <w:basedOn w:val="Carpredefinitoparagrafo"/>
    <w:link w:val="Titolo"/>
    <w:uiPriority w:val="10"/>
    <w:rsid w:val="00966989"/>
    <w:rPr>
      <w:smallCaps/>
      <w:sz w:val="52"/>
      <w:szCs w:val="52"/>
    </w:rPr>
  </w:style>
  <w:style w:type="paragraph" w:styleId="Sottotitolo">
    <w:name w:val="Subtitle"/>
    <w:basedOn w:val="Normale"/>
    <w:next w:val="Normale"/>
    <w:link w:val="SottotitoloCarattere"/>
    <w:uiPriority w:val="11"/>
    <w:qFormat/>
    <w:rsid w:val="00966989"/>
    <w:rPr>
      <w:i/>
      <w:iCs/>
      <w:smallCaps/>
      <w:spacing w:val="10"/>
      <w:sz w:val="28"/>
      <w:szCs w:val="28"/>
    </w:rPr>
  </w:style>
  <w:style w:type="character" w:customStyle="1" w:styleId="SottotitoloCarattere">
    <w:name w:val="Sottotitolo Carattere"/>
    <w:basedOn w:val="Carpredefinitoparagrafo"/>
    <w:link w:val="Sottotitolo"/>
    <w:uiPriority w:val="11"/>
    <w:rsid w:val="00966989"/>
    <w:rPr>
      <w:i/>
      <w:iCs/>
      <w:smallCaps/>
      <w:spacing w:val="10"/>
      <w:sz w:val="28"/>
      <w:szCs w:val="28"/>
    </w:rPr>
  </w:style>
  <w:style w:type="character" w:styleId="Enfasigrassetto">
    <w:name w:val="Strong"/>
    <w:uiPriority w:val="22"/>
    <w:qFormat/>
    <w:rsid w:val="00966989"/>
    <w:rPr>
      <w:b/>
      <w:bCs/>
    </w:rPr>
  </w:style>
  <w:style w:type="character" w:styleId="Enfasicorsivo">
    <w:name w:val="Emphasis"/>
    <w:uiPriority w:val="20"/>
    <w:qFormat/>
    <w:rsid w:val="00966989"/>
    <w:rPr>
      <w:b/>
      <w:bCs/>
      <w:i/>
      <w:iCs/>
      <w:spacing w:val="10"/>
    </w:rPr>
  </w:style>
  <w:style w:type="paragraph" w:styleId="Nessunaspaziatura">
    <w:name w:val="No Spacing"/>
    <w:basedOn w:val="Normale"/>
    <w:link w:val="NessunaspaziaturaCarattere"/>
    <w:uiPriority w:val="1"/>
    <w:qFormat/>
    <w:rsid w:val="00966989"/>
  </w:style>
  <w:style w:type="character" w:customStyle="1" w:styleId="NessunaspaziaturaCarattere">
    <w:name w:val="Nessuna spaziatura Carattere"/>
    <w:basedOn w:val="Carpredefinitoparagrafo"/>
    <w:link w:val="Nessunaspaziatura"/>
    <w:uiPriority w:val="1"/>
    <w:rsid w:val="00966989"/>
  </w:style>
  <w:style w:type="paragraph" w:styleId="Paragrafoelenco">
    <w:name w:val="List Paragraph"/>
    <w:basedOn w:val="Normale"/>
    <w:uiPriority w:val="34"/>
    <w:qFormat/>
    <w:rsid w:val="00966989"/>
    <w:pPr>
      <w:ind w:left="720"/>
      <w:contextualSpacing/>
    </w:pPr>
  </w:style>
  <w:style w:type="paragraph" w:styleId="Citazione">
    <w:name w:val="Quote"/>
    <w:basedOn w:val="Normale"/>
    <w:next w:val="Normale"/>
    <w:link w:val="CitazioneCarattere"/>
    <w:uiPriority w:val="29"/>
    <w:qFormat/>
    <w:rsid w:val="00966989"/>
    <w:rPr>
      <w:i/>
      <w:iCs/>
    </w:rPr>
  </w:style>
  <w:style w:type="character" w:customStyle="1" w:styleId="CitazioneCarattere">
    <w:name w:val="Citazione Carattere"/>
    <w:basedOn w:val="Carpredefinitoparagrafo"/>
    <w:link w:val="Citazione"/>
    <w:uiPriority w:val="29"/>
    <w:rsid w:val="00966989"/>
    <w:rPr>
      <w:i/>
      <w:iCs/>
    </w:rPr>
  </w:style>
  <w:style w:type="paragraph" w:styleId="Citazioneintensa">
    <w:name w:val="Intense Quote"/>
    <w:basedOn w:val="Normale"/>
    <w:next w:val="Normale"/>
    <w:link w:val="CitazioneintensaCarattere"/>
    <w:uiPriority w:val="30"/>
    <w:qFormat/>
    <w:rsid w:val="00966989"/>
    <w:pPr>
      <w:pBdr>
        <w:top w:val="single" w:sz="4" w:space="10" w:color="auto"/>
        <w:bottom w:val="single" w:sz="4" w:space="10" w:color="auto"/>
      </w:pBdr>
      <w:spacing w:before="240" w:after="240" w:line="300" w:lineRule="auto"/>
      <w:ind w:left="1152" w:right="1152"/>
      <w:jc w:val="both"/>
    </w:pPr>
    <w:rPr>
      <w:i/>
      <w:iCs/>
    </w:rPr>
  </w:style>
  <w:style w:type="character" w:customStyle="1" w:styleId="CitazioneintensaCarattere">
    <w:name w:val="Citazione intensa Carattere"/>
    <w:basedOn w:val="Carpredefinitoparagrafo"/>
    <w:link w:val="Citazioneintensa"/>
    <w:uiPriority w:val="30"/>
    <w:rsid w:val="00966989"/>
    <w:rPr>
      <w:i/>
      <w:iCs/>
    </w:rPr>
  </w:style>
  <w:style w:type="character" w:styleId="Enfasidelicata">
    <w:name w:val="Subtle Emphasis"/>
    <w:uiPriority w:val="19"/>
    <w:qFormat/>
    <w:rsid w:val="00966989"/>
    <w:rPr>
      <w:i/>
      <w:iCs/>
    </w:rPr>
  </w:style>
  <w:style w:type="character" w:styleId="Enfasiintensa">
    <w:name w:val="Intense Emphasis"/>
    <w:uiPriority w:val="21"/>
    <w:qFormat/>
    <w:rsid w:val="00966989"/>
    <w:rPr>
      <w:b/>
      <w:bCs/>
      <w:i/>
      <w:iCs/>
    </w:rPr>
  </w:style>
  <w:style w:type="character" w:styleId="Riferimentodelicato">
    <w:name w:val="Subtle Reference"/>
    <w:basedOn w:val="Carpredefinitoparagrafo"/>
    <w:uiPriority w:val="31"/>
    <w:qFormat/>
    <w:rsid w:val="00966989"/>
    <w:rPr>
      <w:smallCaps/>
    </w:rPr>
  </w:style>
  <w:style w:type="character" w:styleId="Riferimentointenso">
    <w:name w:val="Intense Reference"/>
    <w:uiPriority w:val="32"/>
    <w:qFormat/>
    <w:rsid w:val="00966989"/>
    <w:rPr>
      <w:b/>
      <w:bCs/>
      <w:smallCaps/>
    </w:rPr>
  </w:style>
  <w:style w:type="character" w:styleId="Titolodellibro">
    <w:name w:val="Book Title"/>
    <w:basedOn w:val="Carpredefinitoparagrafo"/>
    <w:uiPriority w:val="33"/>
    <w:qFormat/>
    <w:rsid w:val="00966989"/>
    <w:rPr>
      <w:i/>
      <w:iCs/>
      <w:smallCaps/>
      <w:spacing w:val="5"/>
    </w:rPr>
  </w:style>
  <w:style w:type="paragraph" w:styleId="Titolosommario">
    <w:name w:val="TOC Heading"/>
    <w:basedOn w:val="Titolo1"/>
    <w:next w:val="Normale"/>
    <w:uiPriority w:val="39"/>
    <w:semiHidden/>
    <w:unhideWhenUsed/>
    <w:qFormat/>
    <w:rsid w:val="00966989"/>
    <w:pPr>
      <w:outlineLvl w:val="9"/>
    </w:pPr>
  </w:style>
  <w:style w:type="paragraph" w:styleId="Corpotesto">
    <w:name w:val="Body Text"/>
    <w:basedOn w:val="Normale"/>
    <w:link w:val="CorpotestoCarattere"/>
    <w:rsid w:val="008C297C"/>
    <w:pPr>
      <w:ind w:left="0"/>
      <w:jc w:val="both"/>
    </w:pPr>
    <w:rPr>
      <w:rFonts w:ascii="Times New Roman" w:eastAsia="Times New Roman" w:hAnsi="Times New Roman" w:cs="Times New Roman"/>
      <w:sz w:val="20"/>
      <w:szCs w:val="20"/>
      <w:lang w:val="it-IT" w:eastAsia="it-IT" w:bidi="ar-SA"/>
    </w:rPr>
  </w:style>
  <w:style w:type="character" w:customStyle="1" w:styleId="CorpotestoCarattere">
    <w:name w:val="Corpo testo Carattere"/>
    <w:basedOn w:val="Carpredefinitoparagrafo"/>
    <w:link w:val="Corpotesto"/>
    <w:rsid w:val="008C297C"/>
    <w:rPr>
      <w:rFonts w:ascii="Times New Roman" w:eastAsia="Times New Roman" w:hAnsi="Times New Roman" w:cs="Times New Roman"/>
      <w:sz w:val="20"/>
      <w:szCs w:val="20"/>
      <w:lang w:val="it-IT" w:eastAsia="it-IT" w:bidi="ar-SA"/>
    </w:rPr>
  </w:style>
  <w:style w:type="paragraph" w:styleId="Testofumetto">
    <w:name w:val="Balloon Text"/>
    <w:basedOn w:val="Normale"/>
    <w:link w:val="TestofumettoCarattere"/>
    <w:uiPriority w:val="99"/>
    <w:semiHidden/>
    <w:unhideWhenUsed/>
    <w:rsid w:val="0048006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80065"/>
    <w:rPr>
      <w:rFonts w:ascii="Tahoma" w:hAnsi="Tahoma" w:cs="Tahoma"/>
      <w:sz w:val="16"/>
      <w:szCs w:val="16"/>
    </w:rPr>
  </w:style>
  <w:style w:type="table" w:styleId="Grigliatabella">
    <w:name w:val="Table Grid"/>
    <w:basedOn w:val="Tabellanormale"/>
    <w:uiPriority w:val="59"/>
    <w:rsid w:val="002B3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semiHidden/>
    <w:unhideWhenUsed/>
    <w:rsid w:val="00A01952"/>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A01952"/>
  </w:style>
  <w:style w:type="paragraph" w:styleId="Puntoelenco">
    <w:name w:val="List Bullet"/>
    <w:basedOn w:val="Normale"/>
    <w:uiPriority w:val="99"/>
    <w:unhideWhenUsed/>
    <w:rsid w:val="00A01952"/>
    <w:pPr>
      <w:numPr>
        <w:numId w:val="7"/>
      </w:numPr>
      <w:spacing w:after="200" w:line="276" w:lineRule="auto"/>
      <w:contextualSpacing/>
    </w:pPr>
    <w:rPr>
      <w:rFonts w:ascii="Calibri" w:eastAsia="Calibri" w:hAnsi="Calibri" w:cs="Times New Roman"/>
      <w:lang w:val="it-IT" w:bidi="ar-SA"/>
    </w:rPr>
  </w:style>
  <w:style w:type="paragraph" w:customStyle="1" w:styleId="DWStyle">
    <w:name w:val="DW Style"/>
    <w:basedOn w:val="Normale"/>
    <w:rsid w:val="00216290"/>
    <w:pPr>
      <w:overflowPunct w:val="0"/>
      <w:autoSpaceDE w:val="0"/>
      <w:autoSpaceDN w:val="0"/>
      <w:adjustRightInd w:val="0"/>
      <w:spacing w:line="240" w:lineRule="exact"/>
      <w:ind w:left="357" w:hanging="357"/>
      <w:jc w:val="both"/>
      <w:textAlignment w:val="baseline"/>
    </w:pPr>
    <w:rPr>
      <w:rFonts w:ascii="Courier" w:eastAsia="Times New Roman" w:hAnsi="Courier" w:cs="Times New Roman"/>
      <w:sz w:val="24"/>
      <w:szCs w:val="20"/>
      <w:lang w:val="it-IT" w:eastAsia="it-IT" w:bidi="ar-SA"/>
    </w:rPr>
  </w:style>
  <w:style w:type="paragraph" w:styleId="NormaleWeb">
    <w:name w:val="Normal (Web)"/>
    <w:basedOn w:val="Normale"/>
    <w:uiPriority w:val="99"/>
    <w:semiHidden/>
    <w:unhideWhenUsed/>
    <w:rsid w:val="00E44615"/>
    <w:pPr>
      <w:spacing w:before="100" w:beforeAutospacing="1" w:after="100" w:afterAutospacing="1"/>
      <w:ind w:left="0"/>
    </w:pPr>
    <w:rPr>
      <w:rFonts w:ascii="Times New Roman" w:eastAsia="Times New Roman" w:hAnsi="Times New Roman" w:cs="Times New Roman"/>
      <w:sz w:val="24"/>
      <w:szCs w:val="24"/>
      <w:lang w:val="it-IT" w:eastAsia="it-IT" w:bidi="ar-SA"/>
    </w:rPr>
  </w:style>
  <w:style w:type="paragraph" w:customStyle="1" w:styleId="Default">
    <w:name w:val="Default"/>
    <w:rsid w:val="00BF473C"/>
    <w:pPr>
      <w:autoSpaceDE w:val="0"/>
      <w:autoSpaceDN w:val="0"/>
      <w:adjustRightInd w:val="0"/>
      <w:ind w:left="0"/>
    </w:pPr>
    <w:rPr>
      <w:rFonts w:ascii="Arial" w:hAnsi="Arial" w:cs="Arial"/>
      <w:color w:val="000000"/>
      <w:sz w:val="24"/>
      <w:szCs w:val="24"/>
      <w:lang w:val="it-IT" w:bidi="ar-SA"/>
    </w:rPr>
  </w:style>
  <w:style w:type="paragraph" w:styleId="Intestazione">
    <w:name w:val="header"/>
    <w:basedOn w:val="Normale"/>
    <w:link w:val="IntestazioneCarattere"/>
    <w:uiPriority w:val="99"/>
    <w:unhideWhenUsed/>
    <w:rsid w:val="002C3D9B"/>
    <w:pPr>
      <w:tabs>
        <w:tab w:val="center" w:pos="4819"/>
        <w:tab w:val="right" w:pos="9638"/>
      </w:tabs>
    </w:pPr>
  </w:style>
  <w:style w:type="character" w:customStyle="1" w:styleId="IntestazioneCarattere">
    <w:name w:val="Intestazione Carattere"/>
    <w:basedOn w:val="Carpredefinitoparagrafo"/>
    <w:link w:val="Intestazione"/>
    <w:uiPriority w:val="99"/>
    <w:rsid w:val="002C3D9B"/>
  </w:style>
  <w:style w:type="paragraph" w:styleId="Pidipagina">
    <w:name w:val="footer"/>
    <w:basedOn w:val="Normale"/>
    <w:link w:val="PidipaginaCarattere"/>
    <w:uiPriority w:val="99"/>
    <w:unhideWhenUsed/>
    <w:rsid w:val="002C3D9B"/>
    <w:pPr>
      <w:tabs>
        <w:tab w:val="center" w:pos="4819"/>
        <w:tab w:val="right" w:pos="9638"/>
      </w:tabs>
    </w:pPr>
  </w:style>
  <w:style w:type="character" w:customStyle="1" w:styleId="PidipaginaCarattere">
    <w:name w:val="Piè di pagina Carattere"/>
    <w:basedOn w:val="Carpredefinitoparagrafo"/>
    <w:link w:val="Pidipagina"/>
    <w:uiPriority w:val="99"/>
    <w:rsid w:val="002C3D9B"/>
  </w:style>
  <w:style w:type="paragraph" w:styleId="Testonotadichiusura">
    <w:name w:val="endnote text"/>
    <w:basedOn w:val="Normale"/>
    <w:link w:val="TestonotadichiusuraCarattere"/>
    <w:uiPriority w:val="99"/>
    <w:semiHidden/>
    <w:unhideWhenUsed/>
    <w:rsid w:val="002C3D9B"/>
    <w:rPr>
      <w:sz w:val="20"/>
      <w:szCs w:val="20"/>
    </w:rPr>
  </w:style>
  <w:style w:type="character" w:customStyle="1" w:styleId="TestonotadichiusuraCarattere">
    <w:name w:val="Testo nota di chiusura Carattere"/>
    <w:basedOn w:val="Carpredefinitoparagrafo"/>
    <w:link w:val="Testonotadichiusura"/>
    <w:uiPriority w:val="99"/>
    <w:semiHidden/>
    <w:rsid w:val="002C3D9B"/>
    <w:rPr>
      <w:sz w:val="20"/>
      <w:szCs w:val="20"/>
    </w:rPr>
  </w:style>
  <w:style w:type="character" w:styleId="Rimandonotadichiusura">
    <w:name w:val="endnote reference"/>
    <w:basedOn w:val="Carpredefinitoparagrafo"/>
    <w:uiPriority w:val="99"/>
    <w:semiHidden/>
    <w:unhideWhenUsed/>
    <w:rsid w:val="002C3D9B"/>
    <w:rPr>
      <w:vertAlign w:val="superscript"/>
    </w:rPr>
  </w:style>
  <w:style w:type="paragraph" w:styleId="Testonotaapidipagina">
    <w:name w:val="footnote text"/>
    <w:basedOn w:val="Normale"/>
    <w:link w:val="TestonotaapidipaginaCarattere"/>
    <w:uiPriority w:val="99"/>
    <w:semiHidden/>
    <w:unhideWhenUsed/>
    <w:rsid w:val="002C3D9B"/>
    <w:rPr>
      <w:sz w:val="20"/>
      <w:szCs w:val="20"/>
    </w:rPr>
  </w:style>
  <w:style w:type="character" w:customStyle="1" w:styleId="TestonotaapidipaginaCarattere">
    <w:name w:val="Testo nota a piè di pagina Carattere"/>
    <w:basedOn w:val="Carpredefinitoparagrafo"/>
    <w:link w:val="Testonotaapidipagina"/>
    <w:uiPriority w:val="99"/>
    <w:semiHidden/>
    <w:rsid w:val="002C3D9B"/>
    <w:rPr>
      <w:sz w:val="20"/>
      <w:szCs w:val="20"/>
    </w:rPr>
  </w:style>
  <w:style w:type="character" w:styleId="Rimandonotaapidipagina">
    <w:name w:val="footnote reference"/>
    <w:basedOn w:val="Carpredefinitoparagrafo"/>
    <w:uiPriority w:val="99"/>
    <w:semiHidden/>
    <w:unhideWhenUsed/>
    <w:rsid w:val="002C3D9B"/>
    <w:rPr>
      <w:vertAlign w:val="superscript"/>
    </w:rPr>
  </w:style>
  <w:style w:type="paragraph" w:styleId="PreformattatoHTML">
    <w:name w:val="HTML Preformatted"/>
    <w:basedOn w:val="Normale"/>
    <w:link w:val="PreformattatoHTMLCarattere"/>
    <w:uiPriority w:val="99"/>
    <w:semiHidden/>
    <w:unhideWhenUsed/>
    <w:rsid w:val="00D0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19191A"/>
      <w:sz w:val="21"/>
      <w:szCs w:val="21"/>
      <w:lang w:val="it-IT" w:eastAsia="it-IT" w:bidi="ar-SA"/>
    </w:rPr>
  </w:style>
  <w:style w:type="character" w:customStyle="1" w:styleId="PreformattatoHTMLCarattere">
    <w:name w:val="Preformattato HTML Carattere"/>
    <w:basedOn w:val="Carpredefinitoparagrafo"/>
    <w:link w:val="PreformattatoHTML"/>
    <w:uiPriority w:val="99"/>
    <w:semiHidden/>
    <w:rsid w:val="00D06574"/>
    <w:rPr>
      <w:rFonts w:ascii="Courier New" w:eastAsia="Times New Roman" w:hAnsi="Courier New" w:cs="Courier New"/>
      <w:color w:val="19191A"/>
      <w:sz w:val="21"/>
      <w:szCs w:val="21"/>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4640">
      <w:bodyDiv w:val="1"/>
      <w:marLeft w:val="0"/>
      <w:marRight w:val="0"/>
      <w:marTop w:val="0"/>
      <w:marBottom w:val="0"/>
      <w:divBdr>
        <w:top w:val="none" w:sz="0" w:space="0" w:color="auto"/>
        <w:left w:val="none" w:sz="0" w:space="0" w:color="auto"/>
        <w:bottom w:val="none" w:sz="0" w:space="0" w:color="auto"/>
        <w:right w:val="none" w:sz="0" w:space="0" w:color="auto"/>
      </w:divBdr>
      <w:divsChild>
        <w:div w:id="1088385255">
          <w:marLeft w:val="0"/>
          <w:marRight w:val="0"/>
          <w:marTop w:val="0"/>
          <w:marBottom w:val="0"/>
          <w:divBdr>
            <w:top w:val="none" w:sz="0" w:space="0" w:color="auto"/>
            <w:left w:val="none" w:sz="0" w:space="0" w:color="auto"/>
            <w:bottom w:val="none" w:sz="0" w:space="0" w:color="auto"/>
            <w:right w:val="none" w:sz="0" w:space="0" w:color="auto"/>
          </w:divBdr>
          <w:divsChild>
            <w:div w:id="1914387151">
              <w:marLeft w:val="-90"/>
              <w:marRight w:val="-90"/>
              <w:marTop w:val="0"/>
              <w:marBottom w:val="0"/>
              <w:divBdr>
                <w:top w:val="none" w:sz="0" w:space="0" w:color="auto"/>
                <w:left w:val="none" w:sz="0" w:space="0" w:color="auto"/>
                <w:bottom w:val="none" w:sz="0" w:space="0" w:color="auto"/>
                <w:right w:val="none" w:sz="0" w:space="0" w:color="auto"/>
              </w:divBdr>
              <w:divsChild>
                <w:div w:id="11401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052">
      <w:bodyDiv w:val="1"/>
      <w:marLeft w:val="0"/>
      <w:marRight w:val="0"/>
      <w:marTop w:val="0"/>
      <w:marBottom w:val="0"/>
      <w:divBdr>
        <w:top w:val="none" w:sz="0" w:space="0" w:color="auto"/>
        <w:left w:val="none" w:sz="0" w:space="0" w:color="auto"/>
        <w:bottom w:val="none" w:sz="0" w:space="0" w:color="auto"/>
        <w:right w:val="none" w:sz="0" w:space="0" w:color="auto"/>
      </w:divBdr>
      <w:divsChild>
        <w:div w:id="1318455200">
          <w:marLeft w:val="0"/>
          <w:marRight w:val="0"/>
          <w:marTop w:val="0"/>
          <w:marBottom w:val="0"/>
          <w:divBdr>
            <w:top w:val="none" w:sz="0" w:space="0" w:color="auto"/>
            <w:left w:val="none" w:sz="0" w:space="0" w:color="auto"/>
            <w:bottom w:val="none" w:sz="0" w:space="0" w:color="auto"/>
            <w:right w:val="none" w:sz="0" w:space="0" w:color="auto"/>
          </w:divBdr>
          <w:divsChild>
            <w:div w:id="84230110">
              <w:marLeft w:val="0"/>
              <w:marRight w:val="0"/>
              <w:marTop w:val="0"/>
              <w:marBottom w:val="0"/>
              <w:divBdr>
                <w:top w:val="none" w:sz="0" w:space="0" w:color="auto"/>
                <w:left w:val="none" w:sz="0" w:space="0" w:color="auto"/>
                <w:bottom w:val="none" w:sz="0" w:space="0" w:color="auto"/>
                <w:right w:val="none" w:sz="0" w:space="0" w:color="auto"/>
              </w:divBdr>
              <w:divsChild>
                <w:div w:id="59317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142743">
      <w:bodyDiv w:val="1"/>
      <w:marLeft w:val="0"/>
      <w:marRight w:val="0"/>
      <w:marTop w:val="0"/>
      <w:marBottom w:val="0"/>
      <w:divBdr>
        <w:top w:val="none" w:sz="0" w:space="0" w:color="auto"/>
        <w:left w:val="none" w:sz="0" w:space="0" w:color="auto"/>
        <w:bottom w:val="none" w:sz="0" w:space="0" w:color="auto"/>
        <w:right w:val="none" w:sz="0" w:space="0" w:color="auto"/>
      </w:divBdr>
    </w:div>
    <w:div w:id="428039770">
      <w:bodyDiv w:val="1"/>
      <w:marLeft w:val="0"/>
      <w:marRight w:val="0"/>
      <w:marTop w:val="0"/>
      <w:marBottom w:val="0"/>
      <w:divBdr>
        <w:top w:val="none" w:sz="0" w:space="0" w:color="auto"/>
        <w:left w:val="none" w:sz="0" w:space="0" w:color="auto"/>
        <w:bottom w:val="none" w:sz="0" w:space="0" w:color="auto"/>
        <w:right w:val="none" w:sz="0" w:space="0" w:color="auto"/>
      </w:divBdr>
    </w:div>
    <w:div w:id="688337679">
      <w:bodyDiv w:val="1"/>
      <w:marLeft w:val="0"/>
      <w:marRight w:val="0"/>
      <w:marTop w:val="0"/>
      <w:marBottom w:val="0"/>
      <w:divBdr>
        <w:top w:val="none" w:sz="0" w:space="0" w:color="auto"/>
        <w:left w:val="none" w:sz="0" w:space="0" w:color="auto"/>
        <w:bottom w:val="none" w:sz="0" w:space="0" w:color="auto"/>
        <w:right w:val="none" w:sz="0" w:space="0" w:color="auto"/>
      </w:divBdr>
    </w:div>
    <w:div w:id="697313155">
      <w:bodyDiv w:val="1"/>
      <w:marLeft w:val="0"/>
      <w:marRight w:val="0"/>
      <w:marTop w:val="0"/>
      <w:marBottom w:val="0"/>
      <w:divBdr>
        <w:top w:val="none" w:sz="0" w:space="0" w:color="auto"/>
        <w:left w:val="none" w:sz="0" w:space="0" w:color="auto"/>
        <w:bottom w:val="none" w:sz="0" w:space="0" w:color="auto"/>
        <w:right w:val="none" w:sz="0" w:space="0" w:color="auto"/>
      </w:divBdr>
    </w:div>
    <w:div w:id="1369643319">
      <w:bodyDiv w:val="1"/>
      <w:marLeft w:val="0"/>
      <w:marRight w:val="0"/>
      <w:marTop w:val="0"/>
      <w:marBottom w:val="0"/>
      <w:divBdr>
        <w:top w:val="none" w:sz="0" w:space="0" w:color="auto"/>
        <w:left w:val="none" w:sz="0" w:space="0" w:color="auto"/>
        <w:bottom w:val="none" w:sz="0" w:space="0" w:color="auto"/>
        <w:right w:val="none" w:sz="0" w:space="0" w:color="auto"/>
      </w:divBdr>
    </w:div>
    <w:div w:id="1632634204">
      <w:bodyDiv w:val="1"/>
      <w:marLeft w:val="0"/>
      <w:marRight w:val="0"/>
      <w:marTop w:val="0"/>
      <w:marBottom w:val="0"/>
      <w:divBdr>
        <w:top w:val="none" w:sz="0" w:space="0" w:color="auto"/>
        <w:left w:val="none" w:sz="0" w:space="0" w:color="auto"/>
        <w:bottom w:val="none" w:sz="0" w:space="0" w:color="auto"/>
        <w:right w:val="none" w:sz="0" w:space="0" w:color="auto"/>
      </w:divBdr>
    </w:div>
    <w:div w:id="1676178817">
      <w:bodyDiv w:val="1"/>
      <w:marLeft w:val="0"/>
      <w:marRight w:val="0"/>
      <w:marTop w:val="0"/>
      <w:marBottom w:val="0"/>
      <w:divBdr>
        <w:top w:val="none" w:sz="0" w:space="0" w:color="auto"/>
        <w:left w:val="none" w:sz="0" w:space="0" w:color="auto"/>
        <w:bottom w:val="none" w:sz="0" w:space="0" w:color="auto"/>
        <w:right w:val="none" w:sz="0" w:space="0" w:color="auto"/>
      </w:divBdr>
    </w:div>
    <w:div w:id="2067751059">
      <w:bodyDiv w:val="1"/>
      <w:marLeft w:val="0"/>
      <w:marRight w:val="0"/>
      <w:marTop w:val="0"/>
      <w:marBottom w:val="0"/>
      <w:divBdr>
        <w:top w:val="none" w:sz="0" w:space="0" w:color="auto"/>
        <w:left w:val="none" w:sz="0" w:space="0" w:color="auto"/>
        <w:bottom w:val="none" w:sz="0" w:space="0" w:color="auto"/>
        <w:right w:val="none" w:sz="0" w:space="0" w:color="auto"/>
      </w:divBdr>
    </w:div>
    <w:div w:id="212345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70292-8DE3-469A-A9A0-59D682A9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3627</Words>
  <Characters>20674</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Camera di Commercio di Genova - Sistemi Informativi</Company>
  <LinksUpToDate>false</LinksUpToDate>
  <CharactersWithSpaces>24253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Laura LM. Molinari</cp:lastModifiedBy>
  <cp:revision>4</cp:revision>
  <cp:lastPrinted>2019-11-29T14:14:00Z</cp:lastPrinted>
  <dcterms:created xsi:type="dcterms:W3CDTF">2021-06-15T07:33:00Z</dcterms:created>
  <dcterms:modified xsi:type="dcterms:W3CDTF">2021-11-25T10:45:00Z</dcterms:modified>
</cp:coreProperties>
</file>