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8C" w:rsidRDefault="005E1270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>
        <w:rPr>
          <w:noProof/>
          <w:lang w:eastAsia="it-IT"/>
        </w:rPr>
        <w:drawing>
          <wp:inline distT="0" distB="0" distL="0" distR="0" wp14:anchorId="62856A07" wp14:editId="33417891">
            <wp:extent cx="2857500" cy="904875"/>
            <wp:effectExtent l="0" t="0" r="0" b="0"/>
            <wp:docPr id="1" name="Picture 13" descr="ge_cdc_ml_A_pos_CMYK_2_0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_cdc_ml_A_pos_CMYK_2_0 traspar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374" cy="90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5E1270" w:rsidRDefault="005E1270" w:rsidP="0081118C">
      <w:pPr>
        <w:shd w:val="clear" w:color="auto" w:fill="FFFFFF"/>
        <w:spacing w:after="0" w:line="240" w:lineRule="auto"/>
        <w:outlineLvl w:val="2"/>
        <w:rPr>
          <w:rFonts w:ascii="Aparajita" w:eastAsia="Times New Roman" w:hAnsi="Aparajita" w:cs="Aparajita"/>
          <w:b/>
          <w:bCs/>
          <w:sz w:val="28"/>
          <w:szCs w:val="28"/>
          <w:lang w:eastAsia="it-IT"/>
        </w:rPr>
      </w:pPr>
    </w:p>
    <w:p w:rsidR="00087426" w:rsidRPr="00AD691A" w:rsidRDefault="00087426" w:rsidP="00AD691A">
      <w:pPr>
        <w:shd w:val="clear" w:color="auto" w:fill="FFFFFF"/>
        <w:spacing w:after="0" w:line="240" w:lineRule="auto"/>
        <w:jc w:val="both"/>
        <w:outlineLvl w:val="4"/>
        <w:rPr>
          <w:rFonts w:ascii="Aparajita" w:eastAsia="Times New Roman" w:hAnsi="Aparajita" w:cs="Aparajita"/>
          <w:b/>
          <w:bCs/>
          <w:lang w:eastAsia="it-IT"/>
        </w:rPr>
      </w:pPr>
      <w:r w:rsidRPr="00AD691A">
        <w:rPr>
          <w:rFonts w:ascii="Aparajita" w:eastAsia="Times New Roman" w:hAnsi="Aparajita" w:cs="Aparajita"/>
          <w:b/>
          <w:bCs/>
          <w:lang w:eastAsia="it-IT"/>
        </w:rPr>
        <w:t xml:space="preserve">RICHIESTA ELENCHI FINALIZZATA ALLA PRESENTAZIONE DELLA DOCUMENTAZIONE DI CUI ALL'ART. 2, COMMA 3, DEL D.M. 156/2011 </w:t>
      </w:r>
    </w:p>
    <w:p w:rsidR="00087426" w:rsidRPr="00087426" w:rsidRDefault="00087426" w:rsidP="0008742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770900"/>
          <w:sz w:val="18"/>
          <w:szCs w:val="18"/>
          <w:lang w:eastAsia="it-IT"/>
        </w:rPr>
      </w:pPr>
    </w:p>
    <w:p w:rsidR="00087426" w:rsidRDefault="00087426" w:rsidP="0008742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087426">
        <w:rPr>
          <w:rFonts w:ascii="Arial" w:eastAsia="Times New Roman" w:hAnsi="Arial" w:cs="Arial"/>
          <w:color w:val="000000"/>
          <w:lang w:eastAsia="it-IT"/>
        </w:rPr>
        <w:t>La Giunta camerale,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8012D">
        <w:rPr>
          <w:rFonts w:ascii="Arial" w:eastAsia="Times New Roman" w:hAnsi="Arial" w:cs="Arial"/>
          <w:color w:val="000000"/>
          <w:lang w:eastAsia="it-IT"/>
        </w:rPr>
        <w:t>con la Delibera</w:t>
      </w:r>
      <w:r w:rsidR="00775559">
        <w:rPr>
          <w:rFonts w:ascii="Arial" w:eastAsia="Times New Roman" w:hAnsi="Arial" w:cs="Arial"/>
          <w:color w:val="000000"/>
          <w:lang w:eastAsia="it-IT"/>
        </w:rPr>
        <w:t xml:space="preserve"> 10 febbraio 2020</w:t>
      </w:r>
      <w:r w:rsidRPr="00087426">
        <w:rPr>
          <w:rFonts w:ascii="Arial" w:eastAsia="Times New Roman" w:hAnsi="Arial" w:cs="Arial"/>
          <w:color w:val="000000"/>
          <w:lang w:eastAsia="it-IT"/>
        </w:rPr>
        <w:t>,</w:t>
      </w:r>
      <w:r w:rsidR="00775559">
        <w:rPr>
          <w:rFonts w:ascii="Arial" w:eastAsia="Times New Roman" w:hAnsi="Arial" w:cs="Arial"/>
          <w:color w:val="000000"/>
          <w:lang w:eastAsia="it-IT"/>
        </w:rPr>
        <w:t xml:space="preserve"> n. 61</w:t>
      </w:r>
      <w:r w:rsidRPr="00087426">
        <w:rPr>
          <w:rFonts w:ascii="Arial" w:eastAsia="Times New Roman" w:hAnsi="Arial" w:cs="Arial"/>
          <w:color w:val="000000"/>
          <w:lang w:eastAsia="it-IT"/>
        </w:rPr>
        <w:t xml:space="preserve"> ha autorizzato il rilascio gratuito, previa richiesta, alle </w:t>
      </w:r>
      <w:r w:rsidR="00EA5B5D">
        <w:rPr>
          <w:rFonts w:ascii="Arial" w:eastAsia="Times New Roman" w:hAnsi="Arial" w:cs="Arial"/>
          <w:color w:val="000000"/>
          <w:lang w:eastAsia="it-IT"/>
        </w:rPr>
        <w:t>organizzazioni</w:t>
      </w:r>
      <w:r w:rsidRPr="00087426">
        <w:rPr>
          <w:rFonts w:ascii="Arial" w:eastAsia="Times New Roman" w:hAnsi="Arial" w:cs="Arial"/>
          <w:color w:val="000000"/>
          <w:lang w:eastAsia="it-IT"/>
        </w:rPr>
        <w:t xml:space="preserve"> i</w:t>
      </w:r>
      <w:r>
        <w:rPr>
          <w:rFonts w:ascii="Arial" w:eastAsia="Times New Roman" w:hAnsi="Arial" w:cs="Arial"/>
          <w:color w:val="000000"/>
          <w:lang w:eastAsia="it-IT"/>
        </w:rPr>
        <w:t>mprenditoriali partecipanti alla procedura</w:t>
      </w:r>
      <w:r w:rsidRPr="00087426">
        <w:rPr>
          <w:rFonts w:ascii="Arial" w:eastAsia="Times New Roman" w:hAnsi="Arial" w:cs="Arial"/>
          <w:color w:val="000000"/>
          <w:lang w:eastAsia="it-IT"/>
        </w:rPr>
        <w:t xml:space="preserve"> di rinnovo </w:t>
      </w:r>
      <w:r>
        <w:rPr>
          <w:rFonts w:ascii="Arial" w:eastAsia="Times New Roman" w:hAnsi="Arial" w:cs="Arial"/>
          <w:color w:val="000000"/>
          <w:lang w:eastAsia="it-IT"/>
        </w:rPr>
        <w:t>del Consiglio camerale</w:t>
      </w:r>
      <w:r w:rsidRPr="00087426">
        <w:rPr>
          <w:rFonts w:ascii="Arial" w:eastAsia="Times New Roman" w:hAnsi="Arial" w:cs="Arial"/>
          <w:color w:val="000000"/>
          <w:lang w:eastAsia="it-IT"/>
        </w:rPr>
        <w:t>, degli elenchi estratti dal Registro Imprese</w:t>
      </w:r>
      <w:r w:rsidR="008B7C9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0A44A9">
        <w:rPr>
          <w:rFonts w:ascii="Arial" w:eastAsia="Times New Roman" w:hAnsi="Arial" w:cs="Arial"/>
          <w:color w:val="000000"/>
          <w:lang w:eastAsia="it-IT"/>
        </w:rPr>
        <w:t xml:space="preserve">utili alla predisposizione della documentazione </w:t>
      </w:r>
      <w:r w:rsidR="00EA5B5D">
        <w:rPr>
          <w:rFonts w:ascii="Arial" w:eastAsia="Times New Roman" w:hAnsi="Arial" w:cs="Arial"/>
          <w:color w:val="000000"/>
          <w:lang w:eastAsia="it-IT"/>
        </w:rPr>
        <w:t>prevista</w:t>
      </w:r>
      <w:r w:rsidR="000A44A9">
        <w:rPr>
          <w:rFonts w:ascii="Arial" w:eastAsia="Times New Roman" w:hAnsi="Arial" w:cs="Arial"/>
          <w:color w:val="000000"/>
          <w:lang w:eastAsia="it-IT"/>
        </w:rPr>
        <w:t xml:space="preserve"> dal D.M 156/2011</w:t>
      </w:r>
      <w:r w:rsidR="00AD691A">
        <w:rPr>
          <w:rFonts w:ascii="Arial" w:eastAsia="Times New Roman" w:hAnsi="Arial" w:cs="Arial"/>
          <w:color w:val="000000"/>
          <w:lang w:eastAsia="it-IT"/>
        </w:rPr>
        <w:t>, art. 2, c.3</w:t>
      </w:r>
      <w:r w:rsidR="008B7C9B">
        <w:rPr>
          <w:rFonts w:ascii="Arial" w:eastAsia="Times New Roman" w:hAnsi="Arial" w:cs="Arial"/>
          <w:color w:val="000000"/>
          <w:lang w:eastAsia="it-IT"/>
        </w:rPr>
        <w:t>.</w:t>
      </w:r>
    </w:p>
    <w:p w:rsidR="005D4606" w:rsidRDefault="008B7C9B" w:rsidP="005D460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I predetti elenchi saranno rilasciati </w:t>
      </w:r>
      <w:r w:rsidR="005D4606">
        <w:rPr>
          <w:rFonts w:ascii="Arial" w:eastAsia="Times New Roman" w:hAnsi="Arial" w:cs="Arial"/>
          <w:color w:val="000000"/>
          <w:lang w:eastAsia="it-IT"/>
        </w:rPr>
        <w:t xml:space="preserve">gratuitamente </w:t>
      </w:r>
      <w:r>
        <w:rPr>
          <w:rFonts w:ascii="Arial" w:eastAsia="Times New Roman" w:hAnsi="Arial" w:cs="Arial"/>
          <w:color w:val="000000"/>
          <w:lang w:eastAsia="it-IT"/>
        </w:rPr>
        <w:t>all</w:t>
      </w:r>
      <w:r w:rsidR="00D42E5A">
        <w:rPr>
          <w:rFonts w:ascii="Arial" w:eastAsia="Times New Roman" w:hAnsi="Arial" w:cs="Arial"/>
          <w:color w:val="000000"/>
          <w:lang w:eastAsia="it-IT"/>
        </w:rPr>
        <w:t xml:space="preserve">e </w:t>
      </w:r>
      <w:r w:rsidR="00AD691A">
        <w:rPr>
          <w:rFonts w:ascii="Arial" w:eastAsia="Times New Roman" w:hAnsi="Arial" w:cs="Arial"/>
          <w:color w:val="000000"/>
          <w:lang w:eastAsia="it-IT"/>
        </w:rPr>
        <w:t>organizzazioni imprenditoriali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5D4606">
        <w:rPr>
          <w:rFonts w:ascii="Arial" w:eastAsia="Times New Roman" w:hAnsi="Arial" w:cs="Arial"/>
          <w:color w:val="000000"/>
          <w:lang w:eastAsia="it-IT"/>
        </w:rPr>
        <w:t xml:space="preserve">che ne facciano richiesta, </w:t>
      </w:r>
      <w:r w:rsidR="005D4606" w:rsidRPr="000A44A9">
        <w:rPr>
          <w:rFonts w:ascii="Arial" w:eastAsia="Times New Roman" w:hAnsi="Arial" w:cs="Arial"/>
          <w:b/>
          <w:color w:val="000000"/>
          <w:lang w:eastAsia="it-IT"/>
        </w:rPr>
        <w:t xml:space="preserve">entro e non oltre il </w:t>
      </w:r>
      <w:r w:rsidR="00775559">
        <w:rPr>
          <w:rFonts w:ascii="Arial" w:eastAsia="Times New Roman" w:hAnsi="Arial" w:cs="Arial"/>
          <w:b/>
          <w:color w:val="000000"/>
          <w:lang w:eastAsia="it-IT"/>
        </w:rPr>
        <w:t>31 marzo 2020</w:t>
      </w:r>
      <w:r w:rsidR="005D4606">
        <w:rPr>
          <w:rFonts w:ascii="Arial" w:eastAsia="Times New Roman" w:hAnsi="Arial" w:cs="Arial"/>
          <w:color w:val="000000"/>
          <w:lang w:eastAsia="it-IT"/>
        </w:rPr>
        <w:t>, inoltrando l’apposito modulo</w:t>
      </w:r>
      <w:r w:rsidR="000A44A9">
        <w:rPr>
          <w:rFonts w:ascii="Arial" w:eastAsia="Times New Roman" w:hAnsi="Arial" w:cs="Arial"/>
          <w:color w:val="000000"/>
          <w:lang w:eastAsia="it-IT"/>
        </w:rPr>
        <w:t>,</w:t>
      </w:r>
      <w:r w:rsidR="005D460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847A67" w:rsidRPr="00847A67">
        <w:rPr>
          <w:rFonts w:ascii="Arial" w:eastAsia="Times New Roman" w:hAnsi="Arial" w:cs="Arial"/>
          <w:color w:val="000000"/>
          <w:u w:val="single"/>
          <w:lang w:eastAsia="it-IT"/>
        </w:rPr>
        <w:t>sottoscritto con firma digitale</w:t>
      </w:r>
      <w:r w:rsidR="00847A67">
        <w:rPr>
          <w:rFonts w:ascii="Arial" w:eastAsia="Times New Roman" w:hAnsi="Arial" w:cs="Arial"/>
          <w:color w:val="000000"/>
          <w:lang w:eastAsia="it-IT"/>
        </w:rPr>
        <w:t xml:space="preserve">, </w:t>
      </w:r>
      <w:r w:rsidR="005D4606">
        <w:rPr>
          <w:rFonts w:ascii="Arial" w:eastAsia="Times New Roman" w:hAnsi="Arial" w:cs="Arial"/>
          <w:color w:val="000000"/>
          <w:lang w:eastAsia="it-IT"/>
        </w:rPr>
        <w:t>contenente la dichiarazione relativa al possesso dei requisiti necessari per l</w:t>
      </w:r>
      <w:r w:rsidR="000A44A9">
        <w:rPr>
          <w:rFonts w:ascii="Arial" w:eastAsia="Times New Roman" w:hAnsi="Arial" w:cs="Arial"/>
          <w:color w:val="000000"/>
          <w:lang w:eastAsia="it-IT"/>
        </w:rPr>
        <w:t>a partecipazione alla procedura, con allegata copia del documento di identità in corso di validità del sottoscrittore.</w:t>
      </w:r>
    </w:p>
    <w:p w:rsidR="005D4606" w:rsidRDefault="00D42E5A" w:rsidP="005D460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Gli elenchi, massimo uno per settore per </w:t>
      </w:r>
      <w:r w:rsidR="00AD691A">
        <w:rPr>
          <w:rFonts w:ascii="Arial" w:eastAsia="Times New Roman" w:hAnsi="Arial" w:cs="Arial"/>
          <w:color w:val="000000"/>
          <w:lang w:eastAsia="it-IT"/>
        </w:rPr>
        <w:t>organizzazione</w:t>
      </w:r>
      <w:r w:rsidR="0048012D">
        <w:rPr>
          <w:rFonts w:ascii="Arial" w:eastAsia="Times New Roman" w:hAnsi="Arial" w:cs="Arial"/>
          <w:color w:val="000000"/>
          <w:lang w:eastAsia="it-IT"/>
        </w:rPr>
        <w:t>, verranno rilasciati privi</w:t>
      </w:r>
      <w:r>
        <w:rPr>
          <w:rFonts w:ascii="Arial" w:eastAsia="Times New Roman" w:hAnsi="Arial" w:cs="Arial"/>
          <w:color w:val="000000"/>
          <w:lang w:eastAsia="it-IT"/>
        </w:rPr>
        <w:t xml:space="preserve"> dell’indicazione dell’indirizzo delle imprese. </w:t>
      </w:r>
    </w:p>
    <w:p w:rsidR="005D4606" w:rsidRDefault="005D4606" w:rsidP="005D4606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Il modulo di richiesta deve essere inoltrato</w:t>
      </w:r>
      <w:r w:rsidR="00775559">
        <w:rPr>
          <w:rFonts w:ascii="Arial" w:eastAsia="Times New Roman" w:hAnsi="Arial" w:cs="Arial"/>
          <w:color w:val="000000"/>
          <w:lang w:eastAsia="it-IT"/>
        </w:rPr>
        <w:t>, entro e non oltre il 31 marzo 2020</w:t>
      </w:r>
      <w:r w:rsidR="000A44A9">
        <w:rPr>
          <w:rFonts w:ascii="Arial" w:eastAsia="Times New Roman" w:hAnsi="Arial" w:cs="Arial"/>
          <w:color w:val="000000"/>
          <w:lang w:eastAsia="it-IT"/>
        </w:rPr>
        <w:t>,</w:t>
      </w:r>
      <w:r>
        <w:rPr>
          <w:rFonts w:ascii="Arial" w:eastAsia="Times New Roman" w:hAnsi="Arial" w:cs="Arial"/>
          <w:color w:val="000000"/>
          <w:lang w:eastAsia="it-IT"/>
        </w:rPr>
        <w:t xml:space="preserve"> all’indirizzo email:</w:t>
      </w:r>
    </w:p>
    <w:p w:rsidR="005D4606" w:rsidRPr="00847A67" w:rsidRDefault="00785296" w:rsidP="005D4606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hyperlink r:id="rId6" w:history="1">
        <w:r w:rsidRPr="00847A67">
          <w:rPr>
            <w:rStyle w:val="Collegamentoipertestuale"/>
            <w:sz w:val="24"/>
            <w:szCs w:val="24"/>
          </w:rPr>
          <w:t>cciaa.genova@ge.legalmail.camcom.it</w:t>
        </w:r>
      </w:hyperlink>
    </w:p>
    <w:p w:rsidR="005D4606" w:rsidRDefault="005D4606" w:rsidP="005D460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847A67" w:rsidRPr="00847A67" w:rsidRDefault="00847A67" w:rsidP="005D460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48DD4" w:themeColor="text2" w:themeTint="99"/>
          <w:lang w:eastAsia="it-IT"/>
        </w:rPr>
      </w:pPr>
      <w:r w:rsidRPr="00847A67">
        <w:rPr>
          <w:rFonts w:ascii="Arial" w:eastAsia="Times New Roman" w:hAnsi="Arial" w:cs="Arial"/>
          <w:color w:val="548DD4" w:themeColor="text2" w:themeTint="99"/>
          <w:lang w:eastAsia="it-IT"/>
        </w:rPr>
        <w:t>modulo richiesta elenchi</w:t>
      </w: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bookmarkStart w:id="0" w:name="_GoBack"/>
      <w:bookmarkEnd w:id="0"/>
    </w:p>
    <w:p w:rsidR="0081118C" w:rsidRDefault="0081118C" w:rsidP="00532EF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E87F74" w:rsidRDefault="00E87F74"/>
    <w:sectPr w:rsidR="00E87F74" w:rsidSect="00311BC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74563"/>
    <w:multiLevelType w:val="hybridMultilevel"/>
    <w:tmpl w:val="494C6710"/>
    <w:lvl w:ilvl="0" w:tplc="4BCE6A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F3"/>
    <w:rsid w:val="00087426"/>
    <w:rsid w:val="000A44A9"/>
    <w:rsid w:val="0048012D"/>
    <w:rsid w:val="00532EF3"/>
    <w:rsid w:val="005D4606"/>
    <w:rsid w:val="005E1270"/>
    <w:rsid w:val="006D1854"/>
    <w:rsid w:val="00775559"/>
    <w:rsid w:val="00785296"/>
    <w:rsid w:val="0081118C"/>
    <w:rsid w:val="00847A67"/>
    <w:rsid w:val="008B7C9B"/>
    <w:rsid w:val="00AD691A"/>
    <w:rsid w:val="00CE1A90"/>
    <w:rsid w:val="00D42E5A"/>
    <w:rsid w:val="00E87F74"/>
    <w:rsid w:val="00E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4F6C"/>
  <w15:docId w15:val="{05F336BA-3962-4FEE-A532-CAC38CE0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4606"/>
    <w:pPr>
      <w:spacing w:after="0" w:line="240" w:lineRule="auto"/>
      <w:ind w:left="720"/>
    </w:pPr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D4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016">
      <w:bodyDiv w:val="1"/>
      <w:marLeft w:val="-15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8468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78782">
      <w:bodyDiv w:val="1"/>
      <w:marLeft w:val="-15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839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.genova@ge.legalmail.camco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 Carlo</dc:creator>
  <cp:lastModifiedBy>Laura LM. Molinari</cp:lastModifiedBy>
  <cp:revision>12</cp:revision>
  <cp:lastPrinted>2014-09-05T11:20:00Z</cp:lastPrinted>
  <dcterms:created xsi:type="dcterms:W3CDTF">2014-09-05T09:50:00Z</dcterms:created>
  <dcterms:modified xsi:type="dcterms:W3CDTF">2020-03-11T07:41:00Z</dcterms:modified>
</cp:coreProperties>
</file>