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Il GAL FISH Liguria al Salone Nautico di Genova: l’arte di saper fare in mostra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9"/>
          <w:szCs w:val="29"/>
          <w:rtl w:val="0"/>
        </w:rPr>
        <w:t xml:space="preserve">un viaggio tra tradizione e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All’interno dello stand di Regione Liguria e di Camera di Commercio di Genova, il GAL FISH Liguria offre una serie di  laboratori e incontri; le tradizioni messe in pratica e appuntamenti con i protagonisti del Mar Ligure.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Genova, settembre 2025. 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 FISH Liguria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partecipa 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Salone Nautico Internazionale di Genova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(18-23 settembre 2025) all’interno dello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 della Regione Liguria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collaborazione con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Camera di Commercio di Genova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portando in primo piano il valore della pesca, dell’acquacoltura e della sostenibilità.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GAL FISH Liguria, 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partenariato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dedicato alla promozione della pesca e dell’acquacoltura attraverso pratiche sostenibili e di sviluppo locale grazie alla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Strategia di Sviluppo Locale 2021-2027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offrirà la possibilità di conoscere la messa in pratica delle tipicità legate al nostro mare e i protagonisti che conservano e custodiscono le antiche tradizioni della pesca e della lavorazione del pescato, secondo pratiche antiche e sostenibili.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tratta, infatti, di un ricco calendario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laboratori esperienziali e degustazioni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animerà lo spazio espositivo, raccontando tradizioni antiche, innovazione e nuove prospettive di sviluppo del settore ittico e costiero ligure. Dalle tradizionali attività “per mare” alle antiche arti di saper fare “a terra”, con la lavorazione e conservazione del pescato locale, come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salagione delle acciughe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garantisce l’unico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IGP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settore ittico nella nostra Regione, attività ripresa nel 2025 grazie alla presenza di pescato di pezzatura adatta al rispetto del disciplinare e che, di conseguenza, offrirà un prodotto atto alla certificazione 25-26. 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Tutti gli appuntamenti saranno accompagnati dalla creatività dei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Bartender di Genova Liguria Gourmet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abbineranno 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twist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dei grandi classici della mixology internazionale, realizzati con 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Prodotti Genova Gourmet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tipici del territorio, alle proposte gastronomiche in degustazione.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questa partecipazione 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 FISH Liguria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intende valorizzare la cultura del mare, le produzioni locali, le buone pratiche di pesca e acquacoltura sostenibile, raccontando al pubblico del Salone Nautico un mondo fatto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identità, qualità e innovazione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un momento di racconto e promozione, per narrare il passato e fare il punto sul presente con uno sguardo ben saldo al futuro di un comparto identitario e indispensabile per il territorio ligure.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Enrico Lupi, Presidente del GAL FISH Liguria, dichiara: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“La nostra presenza al Salone Nautico di Genova è un’occasione straordinaria per raccontare il legame profondo che unisce la Liguria al mare. Attraverso i laboratori vogliamo dare voce ai pescatori, agli acquacoltori e agli operatori del settore, mostrando come tradizione, innovazione e sostenibilità possano convivere e diventare motore di sviluppo economico e sociale per le nostre comunità costiere.”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Alessandro Cavo, Vice Presidente Vicario del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 FISH Liguria, dichiara: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Partecipare al Salone Nautico è fondamentale per raccontare tutto il mondo, tipicamente ligure, che ruota attorno al nostro mare: dalla filiera che racchiude mestiere e tradizione iniziando sulla barca e finendo sulla tavola proposta dai nostri ristoratori, alle pratiche sostenibili che devono essere conosciute e tutelate, all'indotto che il comparto crea dalla costa all'entroterra. GAL FISH Liguria è un attore naturale di eventi come il Salone Nautico poichè è proprio in occasioni come questa che la storia di un territorio intero può essere raccontata al grande pubblico, ponendo l'attenzione su tutte le dinamiche che coinvolgono gli operatori e il mercato, dal turismo alla gastronomia tipica, fiore all'occhiello dell'intera Regione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Il programma dei laboratori giorno per giorno: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Giovedì 18 settembre, ore 12.00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IGP Acciughe sotto sale del Mar Ligure – “Pane e acciughe: la merenda del pescatore”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cura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MAREMOSSO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“La perla del Golfo: l’Ostrica Spezzina tra passato e prospettive”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cura dei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Mitilicoltori Spezzini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Venerdì 19 settembre, ore 12.00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Prodotti sfilettati dell’acquacoltura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cura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Aqua de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“Acquacoltura sostenibile: il mare che nutre con qualità”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cura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Aqua de Ma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Sabato 20 settembre, ore 14.00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“La pesca a circuizione delle acciughe: tra mito e leggenda i segreti dell’antica arte marinaresca ligure”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cura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Cooperativa Pescatori San Pietro</w:t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Domenica 21 settembre, ore 14.00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“Il desiderio nascosto di essere se stessi, veri e liberi. Considerazioni da un’esperienza educativa per giovani e adulti: Il Pesca Imparo”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cura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Faro di Sartor Luigi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Lunedì 22 settembre, ore 14.00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“L’ittiturismo eroico nel Parco delle Cinque Terre” a cura dell’Ittiturismo SP4488 di Guido Galletti</w:t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Martedì 23 settembre, ore 14.00 –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8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“Capitalizzazione dei progetti europei di economia circolare”</w:t>
      </w:r>
    </w:p>
    <w:p w:rsidR="00000000" w:rsidDel="00000000" w:rsidP="00000000" w:rsidRDefault="00000000" w:rsidRPr="00000000" w14:paraId="00000024">
      <w:pPr>
        <w:spacing w:after="280" w:before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GAL FISH Liguria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bookmarkStart w:colFirst="0" w:colLast="0" w:name="_heading=h.g3hc9oyenu21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uiPriority w:val="9"/>
    <w:rsid w:val="00E33C50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 w:val="1"/>
    <w:unhideWhenUsed w:val="1"/>
    <w:rsid w:val="00E33C5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E33C50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E33C50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alfishliguria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vkOcG+oCm6M8aZUaLwq5rt8rg==">CgMxLjAyDmguZzNoYzlveWVudTIxOAByITFkczNqNWNpZUxudVJYMFYyWkhsUjh2MENyZkU5MklxRg==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2025-09-10T09:29:00Z</dcterms:created>
  <dc:creator>Barbara</dc:creator>
</cp:coreProperties>
</file>