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6"/>
      </w:tblGrid>
      <w:tr w:rsidR="0075630F" w:rsidRPr="00442FFB" w:rsidTr="00442FFB">
        <w:tc>
          <w:tcPr>
            <w:tcW w:w="9778" w:type="dxa"/>
            <w:shd w:val="clear" w:color="auto" w:fill="auto"/>
          </w:tcPr>
          <w:p w:rsidR="0075630F" w:rsidRPr="00442FFB" w:rsidRDefault="0075630F" w:rsidP="00442FFB">
            <w:pPr>
              <w:autoSpaceDE w:val="0"/>
              <w:autoSpaceDN w:val="0"/>
              <w:adjustRightInd w:val="0"/>
              <w:jc w:val="center"/>
              <w:rPr>
                <w:rFonts w:ascii="Times New Roman" w:hAnsi="Times New Roman"/>
                <w:b/>
                <w:bCs/>
              </w:rPr>
            </w:pPr>
            <w:r w:rsidRPr="00442FFB">
              <w:rPr>
                <w:rFonts w:ascii="Times New Roman" w:hAnsi="Times New Roman"/>
                <w:b/>
                <w:bCs/>
              </w:rPr>
              <w:t>ALLEGATO E</w:t>
            </w:r>
          </w:p>
          <w:p w:rsidR="0075630F" w:rsidRPr="00442FFB" w:rsidRDefault="0075630F" w:rsidP="00442FFB">
            <w:pPr>
              <w:autoSpaceDE w:val="0"/>
              <w:autoSpaceDN w:val="0"/>
              <w:adjustRightInd w:val="0"/>
              <w:jc w:val="center"/>
              <w:rPr>
                <w:rFonts w:ascii="Times New Roman" w:hAnsi="Times New Roman"/>
                <w:sz w:val="22"/>
                <w:szCs w:val="22"/>
              </w:rPr>
            </w:pPr>
            <w:r w:rsidRPr="00442FFB">
              <w:rPr>
                <w:rFonts w:ascii="Times New Roman" w:hAnsi="Times New Roman"/>
                <w:sz w:val="22"/>
                <w:szCs w:val="22"/>
              </w:rPr>
              <w:t>(</w:t>
            </w:r>
            <w:r w:rsidRPr="00442FFB">
              <w:rPr>
                <w:rFonts w:ascii="Times New Roman" w:hAnsi="Times New Roman"/>
                <w:sz w:val="20"/>
                <w:szCs w:val="20"/>
              </w:rPr>
              <w:t>articolo 4</w:t>
            </w:r>
            <w:r w:rsidR="00CA75D2" w:rsidRPr="00442FFB">
              <w:rPr>
                <w:rFonts w:ascii="Times New Roman" w:hAnsi="Times New Roman"/>
                <w:sz w:val="20"/>
                <w:szCs w:val="20"/>
              </w:rPr>
              <w:t xml:space="preserve"> D.M. 156/2011</w:t>
            </w:r>
            <w:r w:rsidRPr="00442FFB">
              <w:rPr>
                <w:rFonts w:ascii="Times New Roman" w:hAnsi="Times New Roman"/>
                <w:sz w:val="20"/>
                <w:szCs w:val="20"/>
              </w:rPr>
              <w:t>)</w:t>
            </w:r>
          </w:p>
          <w:p w:rsidR="0075630F" w:rsidRPr="00442FFB" w:rsidRDefault="0075630F" w:rsidP="00442FFB">
            <w:pPr>
              <w:autoSpaceDE w:val="0"/>
              <w:autoSpaceDN w:val="0"/>
              <w:adjustRightInd w:val="0"/>
              <w:jc w:val="center"/>
              <w:rPr>
                <w:rFonts w:ascii="Times New Roman" w:hAnsi="Times New Roman"/>
                <w:b/>
                <w:bCs/>
              </w:rPr>
            </w:pPr>
            <w:r w:rsidRPr="00442FFB">
              <w:rPr>
                <w:rFonts w:ascii="Times New Roman" w:hAnsi="Times New Roman"/>
                <w:b/>
                <w:bCs/>
              </w:rPr>
              <w:t>DICHIARAZIONE DI APPARENTAMENTO</w:t>
            </w:r>
          </w:p>
        </w:tc>
      </w:tr>
    </w:tbl>
    <w:p w:rsidR="0075630F" w:rsidRPr="007F205D" w:rsidRDefault="0075630F" w:rsidP="00170027">
      <w:pPr>
        <w:autoSpaceDE w:val="0"/>
        <w:autoSpaceDN w:val="0"/>
        <w:adjustRightInd w:val="0"/>
        <w:rPr>
          <w:rFonts w:ascii="Times New Roman" w:hAnsi="Times New Roman"/>
          <w:sz w:val="22"/>
          <w:szCs w:val="22"/>
        </w:rPr>
      </w:pPr>
    </w:p>
    <w:p w:rsidR="00170027" w:rsidRPr="007F205D" w:rsidRDefault="00170027" w:rsidP="00170027">
      <w:pPr>
        <w:autoSpaceDE w:val="0"/>
        <w:autoSpaceDN w:val="0"/>
        <w:adjustRightInd w:val="0"/>
        <w:rPr>
          <w:rFonts w:ascii="Times New Roman" w:hAnsi="Times New Roman"/>
        </w:rPr>
      </w:pPr>
      <w:r w:rsidRPr="007F205D">
        <w:rPr>
          <w:rFonts w:ascii="Times New Roman" w:hAnsi="Times New Roman"/>
        </w:rPr>
        <w:t>I sottoscritti:</w:t>
      </w:r>
    </w:p>
    <w:p w:rsidR="0075630F" w:rsidRPr="00A05BD8" w:rsidRDefault="0075630F" w:rsidP="00170027">
      <w:pPr>
        <w:autoSpaceDE w:val="0"/>
        <w:autoSpaceDN w:val="0"/>
        <w:adjustRightInd w:val="0"/>
        <w:rPr>
          <w:rFonts w:ascii="Times New Roman" w:hAnsi="Times New Roman"/>
          <w:sz w:val="22"/>
          <w:szCs w:val="22"/>
        </w:rPr>
      </w:pPr>
    </w:p>
    <w:p w:rsidR="00170027" w:rsidRPr="00A05BD8" w:rsidRDefault="00170027" w:rsidP="0075630F">
      <w:pPr>
        <w:autoSpaceDE w:val="0"/>
        <w:autoSpaceDN w:val="0"/>
        <w:adjustRightInd w:val="0"/>
        <w:spacing w:line="360" w:lineRule="auto"/>
        <w:rPr>
          <w:rFonts w:ascii="Times New Roman" w:hAnsi="Times New Roman"/>
          <w:sz w:val="22"/>
          <w:szCs w:val="22"/>
        </w:rPr>
      </w:pPr>
      <w:r w:rsidRPr="00A05BD8">
        <w:rPr>
          <w:rFonts w:ascii="Times New Roman" w:hAnsi="Times New Roman"/>
          <w:sz w:val="22"/>
          <w:szCs w:val="22"/>
        </w:rPr>
        <w:t>1) …………………………..in qualità di legale rappresentante dell’………….………</w:t>
      </w:r>
      <w:r w:rsidR="00A05BD8">
        <w:rPr>
          <w:rFonts w:ascii="Times New Roman" w:hAnsi="Times New Roman"/>
          <w:sz w:val="22"/>
          <w:szCs w:val="22"/>
        </w:rPr>
        <w:t>……………………</w:t>
      </w:r>
      <w:r w:rsidRPr="00A05BD8">
        <w:rPr>
          <w:rFonts w:ascii="Times New Roman" w:hAnsi="Times New Roman"/>
          <w:sz w:val="22"/>
          <w:szCs w:val="22"/>
        </w:rPr>
        <w:t>.;</w:t>
      </w:r>
    </w:p>
    <w:p w:rsidR="00170027" w:rsidRPr="00A05BD8" w:rsidRDefault="00170027" w:rsidP="0075630F">
      <w:pPr>
        <w:autoSpaceDE w:val="0"/>
        <w:autoSpaceDN w:val="0"/>
        <w:adjustRightInd w:val="0"/>
        <w:spacing w:line="360" w:lineRule="auto"/>
        <w:rPr>
          <w:rFonts w:ascii="Times New Roman" w:hAnsi="Times New Roman"/>
          <w:sz w:val="22"/>
          <w:szCs w:val="22"/>
        </w:rPr>
      </w:pPr>
      <w:r w:rsidRPr="00A05BD8">
        <w:rPr>
          <w:rFonts w:ascii="Times New Roman" w:hAnsi="Times New Roman"/>
          <w:sz w:val="22"/>
          <w:szCs w:val="22"/>
        </w:rPr>
        <w:t>2) …………………………..in qualità di legale rappresentante dell’………….………</w:t>
      </w:r>
      <w:r w:rsidR="00A05BD8">
        <w:rPr>
          <w:rFonts w:ascii="Times New Roman" w:hAnsi="Times New Roman"/>
          <w:sz w:val="22"/>
          <w:szCs w:val="22"/>
        </w:rPr>
        <w:t>…………………...</w:t>
      </w:r>
      <w:r w:rsidRPr="00A05BD8">
        <w:rPr>
          <w:rFonts w:ascii="Times New Roman" w:hAnsi="Times New Roman"/>
          <w:sz w:val="22"/>
          <w:szCs w:val="22"/>
        </w:rPr>
        <w:t>..;</w:t>
      </w:r>
    </w:p>
    <w:p w:rsidR="00170027" w:rsidRPr="00A05BD8" w:rsidRDefault="00170027" w:rsidP="0075630F">
      <w:pPr>
        <w:autoSpaceDE w:val="0"/>
        <w:autoSpaceDN w:val="0"/>
        <w:adjustRightInd w:val="0"/>
        <w:spacing w:line="360" w:lineRule="auto"/>
        <w:rPr>
          <w:rFonts w:ascii="Times New Roman" w:hAnsi="Times New Roman"/>
          <w:sz w:val="22"/>
          <w:szCs w:val="22"/>
        </w:rPr>
      </w:pPr>
      <w:r w:rsidRPr="00A05BD8">
        <w:rPr>
          <w:rFonts w:ascii="Times New Roman" w:hAnsi="Times New Roman"/>
          <w:sz w:val="22"/>
          <w:szCs w:val="22"/>
        </w:rPr>
        <w:t>3) …………………………..in qualità di legale rappresentante dell’………….………</w:t>
      </w:r>
      <w:r w:rsidR="00A05BD8">
        <w:rPr>
          <w:rFonts w:ascii="Times New Roman" w:hAnsi="Times New Roman"/>
          <w:sz w:val="22"/>
          <w:szCs w:val="22"/>
        </w:rPr>
        <w:t>…………………..</w:t>
      </w:r>
      <w:r w:rsidRPr="00A05BD8">
        <w:rPr>
          <w:rFonts w:ascii="Times New Roman" w:hAnsi="Times New Roman"/>
          <w:sz w:val="22"/>
          <w:szCs w:val="22"/>
        </w:rPr>
        <w:t>...;</w:t>
      </w:r>
    </w:p>
    <w:p w:rsidR="00A05BD8" w:rsidRPr="00A05BD8" w:rsidRDefault="00A05BD8" w:rsidP="0075630F">
      <w:pPr>
        <w:autoSpaceDE w:val="0"/>
        <w:autoSpaceDN w:val="0"/>
        <w:adjustRightInd w:val="0"/>
        <w:spacing w:line="360" w:lineRule="auto"/>
        <w:jc w:val="center"/>
        <w:rPr>
          <w:rFonts w:ascii="Times New Roman" w:hAnsi="Times New Roman"/>
          <w:sz w:val="22"/>
          <w:szCs w:val="22"/>
        </w:rPr>
      </w:pPr>
    </w:p>
    <w:p w:rsidR="00170027" w:rsidRPr="00A05BD8" w:rsidRDefault="00170027" w:rsidP="0075630F">
      <w:pPr>
        <w:autoSpaceDE w:val="0"/>
        <w:autoSpaceDN w:val="0"/>
        <w:adjustRightInd w:val="0"/>
        <w:spacing w:line="360" w:lineRule="auto"/>
        <w:jc w:val="center"/>
        <w:rPr>
          <w:rFonts w:ascii="Times New Roman" w:hAnsi="Times New Roman"/>
          <w:sz w:val="22"/>
          <w:szCs w:val="22"/>
        </w:rPr>
      </w:pPr>
      <w:r w:rsidRPr="00A05BD8">
        <w:rPr>
          <w:rFonts w:ascii="Times New Roman" w:hAnsi="Times New Roman"/>
          <w:sz w:val="22"/>
          <w:szCs w:val="22"/>
        </w:rPr>
        <w:t>DICHIARANO</w:t>
      </w:r>
    </w:p>
    <w:p w:rsidR="00170027" w:rsidRPr="00A05BD8" w:rsidRDefault="00170027" w:rsidP="00A05BD8">
      <w:pPr>
        <w:autoSpaceDE w:val="0"/>
        <w:autoSpaceDN w:val="0"/>
        <w:adjustRightInd w:val="0"/>
        <w:jc w:val="both"/>
        <w:rPr>
          <w:rFonts w:ascii="Times New Roman" w:hAnsi="Times New Roman"/>
          <w:sz w:val="22"/>
          <w:szCs w:val="22"/>
        </w:rPr>
      </w:pPr>
      <w:r w:rsidRPr="00A05BD8">
        <w:rPr>
          <w:rFonts w:ascii="Times New Roman" w:hAnsi="Times New Roman"/>
          <w:sz w:val="22"/>
          <w:szCs w:val="22"/>
        </w:rPr>
        <w:t xml:space="preserve">di concorrere congiuntamente all’assegnazione del/i seggio/i per il/i </w:t>
      </w:r>
      <w:r w:rsidR="0075630F" w:rsidRPr="00A05BD8">
        <w:rPr>
          <w:rFonts w:ascii="Times New Roman" w:hAnsi="Times New Roman"/>
          <w:sz w:val="22"/>
          <w:szCs w:val="22"/>
        </w:rPr>
        <w:t>s</w:t>
      </w:r>
      <w:r w:rsidRPr="00A05BD8">
        <w:rPr>
          <w:rFonts w:ascii="Times New Roman" w:hAnsi="Times New Roman"/>
          <w:sz w:val="22"/>
          <w:szCs w:val="22"/>
        </w:rPr>
        <w:t>ettore/i…………….. nel</w:t>
      </w:r>
      <w:r w:rsidR="0075630F" w:rsidRPr="00A05BD8">
        <w:rPr>
          <w:rFonts w:ascii="Times New Roman" w:hAnsi="Times New Roman"/>
          <w:sz w:val="22"/>
          <w:szCs w:val="22"/>
        </w:rPr>
        <w:t xml:space="preserve"> </w:t>
      </w:r>
      <w:r w:rsidR="00CA75D2" w:rsidRPr="00A05BD8">
        <w:rPr>
          <w:rFonts w:ascii="Times New Roman" w:hAnsi="Times New Roman"/>
          <w:sz w:val="22"/>
          <w:szCs w:val="22"/>
        </w:rPr>
        <w:t>Consiglio della C</w:t>
      </w:r>
      <w:r w:rsidRPr="00A05BD8">
        <w:rPr>
          <w:rFonts w:ascii="Times New Roman" w:hAnsi="Times New Roman"/>
          <w:sz w:val="22"/>
          <w:szCs w:val="22"/>
        </w:rPr>
        <w:t>amera di commercio di</w:t>
      </w:r>
      <w:r w:rsidR="00391370">
        <w:rPr>
          <w:rFonts w:ascii="Times New Roman" w:hAnsi="Times New Roman"/>
          <w:sz w:val="22"/>
          <w:szCs w:val="22"/>
        </w:rPr>
        <w:t xml:space="preserve"> Genova</w:t>
      </w:r>
    </w:p>
    <w:p w:rsidR="0075630F" w:rsidRPr="00A05BD8" w:rsidRDefault="0075630F" w:rsidP="00A05BD8">
      <w:pPr>
        <w:autoSpaceDE w:val="0"/>
        <w:autoSpaceDN w:val="0"/>
        <w:adjustRightInd w:val="0"/>
        <w:jc w:val="both"/>
        <w:rPr>
          <w:rFonts w:ascii="Times New Roman" w:hAnsi="Times New Roman"/>
          <w:sz w:val="22"/>
          <w:szCs w:val="22"/>
        </w:rPr>
      </w:pPr>
    </w:p>
    <w:p w:rsidR="00170027" w:rsidRPr="00A05BD8" w:rsidRDefault="00170027" w:rsidP="00A05BD8">
      <w:pPr>
        <w:autoSpaceDE w:val="0"/>
        <w:autoSpaceDN w:val="0"/>
        <w:adjustRightInd w:val="0"/>
        <w:jc w:val="both"/>
        <w:rPr>
          <w:rFonts w:ascii="Times New Roman" w:hAnsi="Times New Roman"/>
          <w:sz w:val="22"/>
          <w:szCs w:val="22"/>
        </w:rPr>
      </w:pPr>
      <w:r w:rsidRPr="00A05BD8">
        <w:rPr>
          <w:rFonts w:ascii="Times New Roman" w:hAnsi="Times New Roman"/>
          <w:sz w:val="22"/>
          <w:szCs w:val="22"/>
        </w:rPr>
        <w:t>Per tale motivo presentano, ai sensi dell’articolo 12, comma 2, della legge 29 dicembre 1993, n. 580</w:t>
      </w:r>
      <w:r w:rsidR="0075630F" w:rsidRPr="00A05BD8">
        <w:rPr>
          <w:rFonts w:ascii="Times New Roman" w:hAnsi="Times New Roman"/>
          <w:sz w:val="22"/>
          <w:szCs w:val="22"/>
        </w:rPr>
        <w:t xml:space="preserve"> </w:t>
      </w:r>
      <w:r w:rsidRPr="00A05BD8">
        <w:rPr>
          <w:rFonts w:ascii="Times New Roman" w:hAnsi="Times New Roman"/>
          <w:sz w:val="22"/>
          <w:szCs w:val="22"/>
        </w:rPr>
        <w:t xml:space="preserve">così come modificata dal decreto </w:t>
      </w:r>
      <w:r w:rsidR="0075630F" w:rsidRPr="00A05BD8">
        <w:rPr>
          <w:rFonts w:ascii="Times New Roman" w:hAnsi="Times New Roman"/>
          <w:sz w:val="22"/>
          <w:szCs w:val="22"/>
        </w:rPr>
        <w:t>legislativo 15 febbraio, n. 23, d</w:t>
      </w:r>
      <w:r w:rsidRPr="00A05BD8">
        <w:rPr>
          <w:rFonts w:ascii="Times New Roman" w:hAnsi="Times New Roman"/>
          <w:sz w:val="22"/>
          <w:szCs w:val="22"/>
        </w:rPr>
        <w:t>isgiuntamente i dati e le notizie</w:t>
      </w:r>
      <w:r w:rsidR="0075630F" w:rsidRPr="00A05BD8">
        <w:rPr>
          <w:rFonts w:ascii="Times New Roman" w:hAnsi="Times New Roman"/>
          <w:sz w:val="22"/>
          <w:szCs w:val="22"/>
        </w:rPr>
        <w:t xml:space="preserve"> </w:t>
      </w:r>
      <w:r w:rsidRPr="00A05BD8">
        <w:rPr>
          <w:rFonts w:ascii="Times New Roman" w:hAnsi="Times New Roman"/>
          <w:sz w:val="22"/>
          <w:szCs w:val="22"/>
        </w:rPr>
        <w:t>richieste alla normativa vigente.</w:t>
      </w:r>
    </w:p>
    <w:p w:rsidR="0075630F" w:rsidRPr="00A05BD8" w:rsidRDefault="0075630F" w:rsidP="00A05BD8">
      <w:pPr>
        <w:autoSpaceDE w:val="0"/>
        <w:autoSpaceDN w:val="0"/>
        <w:adjustRightInd w:val="0"/>
        <w:jc w:val="both"/>
        <w:rPr>
          <w:rFonts w:ascii="Times New Roman" w:hAnsi="Times New Roman"/>
          <w:sz w:val="22"/>
          <w:szCs w:val="22"/>
        </w:rPr>
      </w:pPr>
    </w:p>
    <w:p w:rsidR="00170027" w:rsidRPr="00A05BD8" w:rsidRDefault="00170027" w:rsidP="00A05BD8">
      <w:pPr>
        <w:autoSpaceDE w:val="0"/>
        <w:autoSpaceDN w:val="0"/>
        <w:adjustRightInd w:val="0"/>
        <w:jc w:val="both"/>
        <w:rPr>
          <w:rFonts w:ascii="Times New Roman" w:hAnsi="Times New Roman"/>
          <w:sz w:val="22"/>
          <w:szCs w:val="22"/>
        </w:rPr>
      </w:pPr>
      <w:r w:rsidRPr="00A05BD8">
        <w:rPr>
          <w:rFonts w:ascii="Times New Roman" w:hAnsi="Times New Roman"/>
          <w:sz w:val="22"/>
          <w:szCs w:val="22"/>
        </w:rPr>
        <w:t>Si impegnano, altresì, a partecipare unitariamente al procedimento per la nomina dei componenti</w:t>
      </w:r>
      <w:r w:rsidR="0075630F" w:rsidRPr="00A05BD8">
        <w:rPr>
          <w:rFonts w:ascii="Times New Roman" w:hAnsi="Times New Roman"/>
          <w:sz w:val="22"/>
          <w:szCs w:val="22"/>
        </w:rPr>
        <w:t xml:space="preserve"> </w:t>
      </w:r>
      <w:r w:rsidRPr="00A05BD8">
        <w:rPr>
          <w:rFonts w:ascii="Times New Roman" w:hAnsi="Times New Roman"/>
          <w:sz w:val="22"/>
          <w:szCs w:val="22"/>
        </w:rPr>
        <w:t xml:space="preserve">del </w:t>
      </w:r>
      <w:r w:rsidR="00CA75D2" w:rsidRPr="00A05BD8">
        <w:rPr>
          <w:rFonts w:ascii="Times New Roman" w:hAnsi="Times New Roman"/>
          <w:sz w:val="22"/>
          <w:szCs w:val="22"/>
        </w:rPr>
        <w:t>Consiglio della C</w:t>
      </w:r>
      <w:r w:rsidRPr="00A05BD8">
        <w:rPr>
          <w:rFonts w:ascii="Times New Roman" w:hAnsi="Times New Roman"/>
          <w:sz w:val="22"/>
          <w:szCs w:val="22"/>
        </w:rPr>
        <w:t>amera di commercio di</w:t>
      </w:r>
      <w:r w:rsidR="00391370">
        <w:rPr>
          <w:rFonts w:ascii="Times New Roman" w:hAnsi="Times New Roman"/>
          <w:sz w:val="22"/>
          <w:szCs w:val="22"/>
        </w:rPr>
        <w:t xml:space="preserve"> Genova.</w:t>
      </w:r>
    </w:p>
    <w:p w:rsidR="0075630F" w:rsidRPr="00A05BD8" w:rsidRDefault="0075630F" w:rsidP="00A05BD8">
      <w:pPr>
        <w:autoSpaceDE w:val="0"/>
        <w:autoSpaceDN w:val="0"/>
        <w:adjustRightInd w:val="0"/>
        <w:jc w:val="both"/>
        <w:rPr>
          <w:rFonts w:ascii="Times New Roman" w:hAnsi="Times New Roman"/>
          <w:sz w:val="22"/>
          <w:szCs w:val="22"/>
        </w:rPr>
      </w:pPr>
    </w:p>
    <w:p w:rsidR="00170027" w:rsidRPr="00A05BD8" w:rsidRDefault="00170027" w:rsidP="00A05BD8">
      <w:pPr>
        <w:autoSpaceDE w:val="0"/>
        <w:autoSpaceDN w:val="0"/>
        <w:adjustRightInd w:val="0"/>
        <w:jc w:val="both"/>
        <w:rPr>
          <w:rFonts w:ascii="Times New Roman" w:hAnsi="Times New Roman"/>
          <w:sz w:val="22"/>
          <w:szCs w:val="22"/>
        </w:rPr>
      </w:pPr>
      <w:r w:rsidRPr="00A05BD8">
        <w:rPr>
          <w:rFonts w:ascii="Times New Roman" w:hAnsi="Times New Roman"/>
          <w:sz w:val="22"/>
          <w:szCs w:val="22"/>
        </w:rPr>
        <w:t>Sono, altresì, consapevoli delle conseguenze relative allo scioglimento di tale apparentamento ai</w:t>
      </w:r>
      <w:r w:rsidR="0075630F" w:rsidRPr="00A05BD8">
        <w:rPr>
          <w:rFonts w:ascii="Times New Roman" w:hAnsi="Times New Roman"/>
          <w:sz w:val="22"/>
          <w:szCs w:val="22"/>
        </w:rPr>
        <w:t xml:space="preserve"> </w:t>
      </w:r>
      <w:r w:rsidRPr="00A05BD8">
        <w:rPr>
          <w:rFonts w:ascii="Times New Roman" w:hAnsi="Times New Roman"/>
          <w:sz w:val="22"/>
          <w:szCs w:val="22"/>
        </w:rPr>
        <w:t>sensi della normativa vigente.</w:t>
      </w:r>
    </w:p>
    <w:p w:rsidR="0075630F" w:rsidRPr="00A05BD8" w:rsidRDefault="0075630F" w:rsidP="00A05BD8">
      <w:pPr>
        <w:autoSpaceDE w:val="0"/>
        <w:autoSpaceDN w:val="0"/>
        <w:adjustRightInd w:val="0"/>
        <w:jc w:val="both"/>
        <w:rPr>
          <w:rFonts w:ascii="Times New Roman" w:hAnsi="Times New Roman"/>
          <w:sz w:val="22"/>
          <w:szCs w:val="22"/>
        </w:rPr>
      </w:pPr>
    </w:p>
    <w:p w:rsidR="00170027" w:rsidRPr="00A05BD8" w:rsidRDefault="00170027" w:rsidP="00A05BD8">
      <w:pPr>
        <w:autoSpaceDE w:val="0"/>
        <w:autoSpaceDN w:val="0"/>
        <w:adjustRightInd w:val="0"/>
        <w:jc w:val="both"/>
        <w:rPr>
          <w:rFonts w:ascii="Times New Roman" w:hAnsi="Times New Roman"/>
          <w:sz w:val="22"/>
          <w:szCs w:val="22"/>
        </w:rPr>
      </w:pPr>
      <w:r w:rsidRPr="00A05BD8">
        <w:rPr>
          <w:rFonts w:ascii="Times New Roman" w:hAnsi="Times New Roman"/>
          <w:sz w:val="22"/>
          <w:szCs w:val="22"/>
        </w:rPr>
        <w:t>I sottoscritti dichiarano, infine, di aver preso visione dell’informativa annotata in calce al presente</w:t>
      </w:r>
      <w:r w:rsidR="0075630F" w:rsidRPr="00A05BD8">
        <w:rPr>
          <w:rFonts w:ascii="Times New Roman" w:hAnsi="Times New Roman"/>
          <w:sz w:val="22"/>
          <w:szCs w:val="22"/>
        </w:rPr>
        <w:t xml:space="preserve"> </w:t>
      </w:r>
      <w:r w:rsidRPr="00A05BD8">
        <w:rPr>
          <w:rFonts w:ascii="Times New Roman" w:hAnsi="Times New Roman"/>
          <w:sz w:val="22"/>
          <w:szCs w:val="22"/>
        </w:rPr>
        <w:t>modulo e delle relative informazioni integrative fornite sul sito web della Camera di commercio</w:t>
      </w:r>
      <w:r w:rsidR="0075630F" w:rsidRPr="00A05BD8">
        <w:rPr>
          <w:rFonts w:ascii="Times New Roman" w:hAnsi="Times New Roman"/>
          <w:sz w:val="22"/>
          <w:szCs w:val="22"/>
        </w:rPr>
        <w:t xml:space="preserve"> </w:t>
      </w:r>
      <w:r w:rsidR="00391370">
        <w:rPr>
          <w:rFonts w:ascii="Times New Roman" w:hAnsi="Times New Roman"/>
          <w:sz w:val="22"/>
          <w:szCs w:val="22"/>
        </w:rPr>
        <w:t>di Genova</w:t>
      </w:r>
      <w:r w:rsidRPr="00A05BD8">
        <w:rPr>
          <w:rFonts w:ascii="Times New Roman" w:hAnsi="Times New Roman"/>
          <w:sz w:val="22"/>
          <w:szCs w:val="22"/>
        </w:rPr>
        <w:t>.</w:t>
      </w:r>
    </w:p>
    <w:p w:rsidR="0075630F" w:rsidRPr="00A05BD8" w:rsidRDefault="0075630F" w:rsidP="0075630F">
      <w:pPr>
        <w:autoSpaceDE w:val="0"/>
        <w:autoSpaceDN w:val="0"/>
        <w:adjustRightInd w:val="0"/>
        <w:jc w:val="both"/>
        <w:rPr>
          <w:rFonts w:ascii="Times New Roman" w:hAnsi="Times New Roman"/>
          <w:sz w:val="22"/>
          <w:szCs w:val="22"/>
        </w:rPr>
      </w:pPr>
    </w:p>
    <w:p w:rsidR="00170027" w:rsidRPr="00A05BD8" w:rsidRDefault="00170027" w:rsidP="00170027">
      <w:pPr>
        <w:autoSpaceDE w:val="0"/>
        <w:autoSpaceDN w:val="0"/>
        <w:adjustRightInd w:val="0"/>
        <w:rPr>
          <w:rFonts w:ascii="Times New Roman" w:hAnsi="Times New Roman"/>
          <w:b/>
          <w:bCs/>
          <w:sz w:val="22"/>
          <w:szCs w:val="22"/>
        </w:rPr>
      </w:pPr>
      <w:r w:rsidRPr="00A05BD8">
        <w:rPr>
          <w:rFonts w:ascii="Times New Roman" w:hAnsi="Times New Roman"/>
          <w:b/>
          <w:bCs/>
          <w:sz w:val="22"/>
          <w:szCs w:val="22"/>
        </w:rPr>
        <w:t>DATA _______________</w:t>
      </w:r>
    </w:p>
    <w:p w:rsidR="0075630F" w:rsidRPr="007F205D" w:rsidRDefault="0075630F" w:rsidP="00170027">
      <w:pPr>
        <w:autoSpaceDE w:val="0"/>
        <w:autoSpaceDN w:val="0"/>
        <w:adjustRightInd w:val="0"/>
        <w:rPr>
          <w:rFonts w:ascii="Times New Roman" w:hAnsi="Times New Roman"/>
          <w:b/>
          <w:bCs/>
        </w:rPr>
      </w:pPr>
    </w:p>
    <w:p w:rsidR="0075630F" w:rsidRPr="007F205D" w:rsidRDefault="0075630F" w:rsidP="00170027">
      <w:pPr>
        <w:autoSpaceDE w:val="0"/>
        <w:autoSpaceDN w:val="0"/>
        <w:adjustRightInd w:val="0"/>
        <w:rPr>
          <w:rFonts w:ascii="Times New Roman" w:hAnsi="Times New Roman"/>
          <w:b/>
          <w:bCs/>
        </w:rPr>
      </w:pPr>
    </w:p>
    <w:p w:rsidR="00170027" w:rsidRPr="007F205D" w:rsidRDefault="00170027" w:rsidP="0075630F">
      <w:pPr>
        <w:tabs>
          <w:tab w:val="left" w:pos="6840"/>
        </w:tabs>
        <w:autoSpaceDE w:val="0"/>
        <w:autoSpaceDN w:val="0"/>
        <w:adjustRightInd w:val="0"/>
        <w:spacing w:line="360" w:lineRule="auto"/>
        <w:rPr>
          <w:rFonts w:ascii="Times New Roman" w:hAnsi="Times New Roman"/>
          <w:b/>
          <w:bCs/>
        </w:rPr>
      </w:pPr>
      <w:r w:rsidRPr="007F205D">
        <w:rPr>
          <w:rFonts w:ascii="Times New Roman" w:hAnsi="Times New Roman"/>
          <w:b/>
          <w:bCs/>
        </w:rPr>
        <w:t>IL LEGALE RAPPRESENTANTE DELL’</w:t>
      </w:r>
      <w:r w:rsidR="0075630F" w:rsidRPr="007F205D">
        <w:rPr>
          <w:rFonts w:ascii="Times New Roman" w:hAnsi="Times New Roman"/>
          <w:b/>
          <w:bCs/>
        </w:rPr>
        <w:tab/>
      </w:r>
      <w:r w:rsidRPr="007F205D">
        <w:rPr>
          <w:rFonts w:ascii="Times New Roman" w:hAnsi="Times New Roman"/>
          <w:b/>
          <w:bCs/>
        </w:rPr>
        <w:t>_____________________</w:t>
      </w:r>
    </w:p>
    <w:p w:rsidR="00170027" w:rsidRPr="007F205D" w:rsidRDefault="00170027" w:rsidP="0075630F">
      <w:pPr>
        <w:tabs>
          <w:tab w:val="left" w:pos="6840"/>
        </w:tabs>
        <w:autoSpaceDE w:val="0"/>
        <w:autoSpaceDN w:val="0"/>
        <w:adjustRightInd w:val="0"/>
        <w:spacing w:line="360" w:lineRule="auto"/>
        <w:rPr>
          <w:rFonts w:ascii="Times New Roman" w:hAnsi="Times New Roman"/>
          <w:b/>
          <w:bCs/>
        </w:rPr>
      </w:pPr>
      <w:r w:rsidRPr="007F205D">
        <w:rPr>
          <w:rFonts w:ascii="Times New Roman" w:hAnsi="Times New Roman"/>
          <w:b/>
          <w:bCs/>
        </w:rPr>
        <w:t xml:space="preserve">IL LEGALE RAPPRESENTANTE DELL’ </w:t>
      </w:r>
      <w:r w:rsidR="0075630F" w:rsidRPr="007F205D">
        <w:rPr>
          <w:rFonts w:ascii="Times New Roman" w:hAnsi="Times New Roman"/>
          <w:b/>
          <w:bCs/>
        </w:rPr>
        <w:tab/>
      </w:r>
      <w:r w:rsidRPr="007F205D">
        <w:rPr>
          <w:rFonts w:ascii="Times New Roman" w:hAnsi="Times New Roman"/>
          <w:b/>
          <w:bCs/>
        </w:rPr>
        <w:t>_____________________</w:t>
      </w:r>
    </w:p>
    <w:p w:rsidR="00170027" w:rsidRPr="007F205D" w:rsidRDefault="00170027" w:rsidP="0075630F">
      <w:pPr>
        <w:tabs>
          <w:tab w:val="left" w:pos="6840"/>
        </w:tabs>
        <w:autoSpaceDE w:val="0"/>
        <w:autoSpaceDN w:val="0"/>
        <w:adjustRightInd w:val="0"/>
        <w:spacing w:line="360" w:lineRule="auto"/>
        <w:rPr>
          <w:rFonts w:ascii="Times New Roman" w:hAnsi="Times New Roman"/>
          <w:b/>
          <w:bCs/>
        </w:rPr>
      </w:pPr>
      <w:r w:rsidRPr="007F205D">
        <w:rPr>
          <w:rFonts w:ascii="Times New Roman" w:hAnsi="Times New Roman"/>
          <w:b/>
          <w:bCs/>
        </w:rPr>
        <w:t xml:space="preserve">IL LEGALE RAPPRESENTANTE DELL’ </w:t>
      </w:r>
      <w:r w:rsidR="0075630F" w:rsidRPr="007F205D">
        <w:rPr>
          <w:rFonts w:ascii="Times New Roman" w:hAnsi="Times New Roman"/>
          <w:b/>
          <w:bCs/>
        </w:rPr>
        <w:tab/>
      </w:r>
      <w:r w:rsidRPr="007F205D">
        <w:rPr>
          <w:rFonts w:ascii="Times New Roman" w:hAnsi="Times New Roman"/>
          <w:b/>
          <w:bCs/>
        </w:rPr>
        <w:t>_____________________</w:t>
      </w:r>
    </w:p>
    <w:p w:rsidR="0075630F" w:rsidRDefault="0075630F" w:rsidP="0075630F">
      <w:pPr>
        <w:tabs>
          <w:tab w:val="left" w:pos="6840"/>
        </w:tabs>
        <w:autoSpaceDE w:val="0"/>
        <w:autoSpaceDN w:val="0"/>
        <w:adjustRightInd w:val="0"/>
        <w:spacing w:line="360" w:lineRule="auto"/>
        <w:rPr>
          <w:rFonts w:ascii="Times New Roman" w:hAnsi="Times New Roman"/>
          <w:b/>
          <w:bCs/>
        </w:rPr>
      </w:pPr>
    </w:p>
    <w:p w:rsidR="007F205D" w:rsidRDefault="007F205D" w:rsidP="0075630F">
      <w:pPr>
        <w:tabs>
          <w:tab w:val="left" w:pos="6840"/>
        </w:tabs>
        <w:autoSpaceDE w:val="0"/>
        <w:autoSpaceDN w:val="0"/>
        <w:adjustRightInd w:val="0"/>
        <w:spacing w:line="360" w:lineRule="auto"/>
        <w:rPr>
          <w:rFonts w:ascii="Times New Roman" w:hAnsi="Times New Roman"/>
          <w:b/>
          <w:bCs/>
        </w:rPr>
      </w:pPr>
    </w:p>
    <w:p w:rsidR="007F205D" w:rsidRDefault="007F205D" w:rsidP="0075630F">
      <w:pPr>
        <w:tabs>
          <w:tab w:val="left" w:pos="6840"/>
        </w:tabs>
        <w:autoSpaceDE w:val="0"/>
        <w:autoSpaceDN w:val="0"/>
        <w:adjustRightInd w:val="0"/>
        <w:spacing w:line="360" w:lineRule="auto"/>
        <w:rPr>
          <w:rFonts w:ascii="Times New Roman" w:hAnsi="Times New Roman"/>
          <w:b/>
          <w:bCs/>
        </w:rPr>
      </w:pPr>
      <w:r>
        <w:rPr>
          <w:rFonts w:ascii="Times New Roman" w:hAnsi="Times New Roman"/>
          <w:b/>
          <w:bCs/>
        </w:rPr>
        <w:t>Allegati: fotocopie</w:t>
      </w:r>
      <w:r w:rsidR="00727758">
        <w:rPr>
          <w:rFonts w:ascii="Times New Roman" w:hAnsi="Times New Roman"/>
          <w:b/>
          <w:bCs/>
        </w:rPr>
        <w:t xml:space="preserve"> documenti di identità validi dei sottoscrittori</w:t>
      </w:r>
    </w:p>
    <w:p w:rsidR="007F205D" w:rsidRDefault="007F205D" w:rsidP="0075630F">
      <w:pPr>
        <w:tabs>
          <w:tab w:val="left" w:pos="6840"/>
        </w:tabs>
        <w:autoSpaceDE w:val="0"/>
        <w:autoSpaceDN w:val="0"/>
        <w:adjustRightInd w:val="0"/>
        <w:spacing w:line="360" w:lineRule="auto"/>
        <w:rPr>
          <w:rFonts w:ascii="Times New Roman" w:hAnsi="Times New Roman"/>
          <w:b/>
          <w:bCs/>
        </w:rPr>
      </w:pPr>
    </w:p>
    <w:p w:rsidR="0094447D" w:rsidRDefault="0094447D" w:rsidP="0075630F">
      <w:pPr>
        <w:tabs>
          <w:tab w:val="left" w:pos="6840"/>
        </w:tabs>
        <w:autoSpaceDE w:val="0"/>
        <w:autoSpaceDN w:val="0"/>
        <w:adjustRightInd w:val="0"/>
        <w:spacing w:line="360" w:lineRule="auto"/>
        <w:rPr>
          <w:rFonts w:ascii="Times New Roman" w:hAnsi="Times New Roman"/>
          <w:b/>
          <w:bCs/>
        </w:rPr>
      </w:pPr>
    </w:p>
    <w:p w:rsidR="0094447D" w:rsidRDefault="0094447D" w:rsidP="0075630F">
      <w:pPr>
        <w:tabs>
          <w:tab w:val="left" w:pos="6840"/>
        </w:tabs>
        <w:autoSpaceDE w:val="0"/>
        <w:autoSpaceDN w:val="0"/>
        <w:adjustRightInd w:val="0"/>
        <w:spacing w:line="360" w:lineRule="auto"/>
        <w:rPr>
          <w:rFonts w:ascii="Times New Roman" w:hAnsi="Times New Roman"/>
          <w:b/>
          <w:bCs/>
        </w:rPr>
      </w:pPr>
    </w:p>
    <w:p w:rsidR="0094447D" w:rsidRDefault="0094447D" w:rsidP="0075630F">
      <w:pPr>
        <w:tabs>
          <w:tab w:val="left" w:pos="6840"/>
        </w:tabs>
        <w:autoSpaceDE w:val="0"/>
        <w:autoSpaceDN w:val="0"/>
        <w:adjustRightInd w:val="0"/>
        <w:spacing w:line="360" w:lineRule="auto"/>
        <w:rPr>
          <w:rFonts w:ascii="Times New Roman" w:hAnsi="Times New Roman"/>
          <w:b/>
          <w:bCs/>
        </w:rPr>
      </w:pPr>
    </w:p>
    <w:p w:rsidR="0094447D" w:rsidRDefault="0094447D" w:rsidP="0075630F">
      <w:pPr>
        <w:tabs>
          <w:tab w:val="left" w:pos="6840"/>
        </w:tabs>
        <w:autoSpaceDE w:val="0"/>
        <w:autoSpaceDN w:val="0"/>
        <w:adjustRightInd w:val="0"/>
        <w:spacing w:line="360" w:lineRule="auto"/>
        <w:rPr>
          <w:rFonts w:ascii="Times New Roman" w:hAnsi="Times New Roman"/>
          <w:b/>
          <w:bCs/>
        </w:rPr>
      </w:pPr>
    </w:p>
    <w:p w:rsidR="0094447D" w:rsidRDefault="0094447D" w:rsidP="0075630F">
      <w:pPr>
        <w:tabs>
          <w:tab w:val="left" w:pos="6840"/>
        </w:tabs>
        <w:autoSpaceDE w:val="0"/>
        <w:autoSpaceDN w:val="0"/>
        <w:adjustRightInd w:val="0"/>
        <w:spacing w:line="360" w:lineRule="auto"/>
        <w:rPr>
          <w:rFonts w:ascii="Times New Roman" w:hAnsi="Times New Roman"/>
          <w:b/>
          <w:bCs/>
        </w:rPr>
      </w:pPr>
    </w:p>
    <w:p w:rsidR="0094447D" w:rsidRDefault="0094447D" w:rsidP="0075630F">
      <w:pPr>
        <w:tabs>
          <w:tab w:val="left" w:pos="6840"/>
        </w:tabs>
        <w:autoSpaceDE w:val="0"/>
        <w:autoSpaceDN w:val="0"/>
        <w:adjustRightInd w:val="0"/>
        <w:spacing w:line="360" w:lineRule="auto"/>
        <w:rPr>
          <w:rFonts w:ascii="Times New Roman" w:hAnsi="Times New Roman"/>
          <w:b/>
          <w:bCs/>
        </w:rPr>
      </w:pPr>
    </w:p>
    <w:p w:rsidR="0094447D" w:rsidRDefault="0094447D" w:rsidP="0075630F">
      <w:pPr>
        <w:tabs>
          <w:tab w:val="left" w:pos="6840"/>
        </w:tabs>
        <w:autoSpaceDE w:val="0"/>
        <w:autoSpaceDN w:val="0"/>
        <w:adjustRightInd w:val="0"/>
        <w:spacing w:line="360" w:lineRule="auto"/>
        <w:rPr>
          <w:rFonts w:ascii="Times New Roman" w:hAnsi="Times New Roman"/>
          <w:b/>
          <w:bCs/>
        </w:rPr>
      </w:pPr>
    </w:p>
    <w:p w:rsidR="006C1917" w:rsidRPr="006C1917" w:rsidRDefault="006C1917" w:rsidP="006C1917">
      <w:pPr>
        <w:jc w:val="both"/>
        <w:rPr>
          <w:rFonts w:ascii="Calibri" w:eastAsia="Arial" w:hAnsi="Calibri" w:cs="Tahoma"/>
          <w:b/>
          <w:color w:val="002060"/>
          <w:sz w:val="22"/>
          <w:szCs w:val="22"/>
          <w:lang w:val="it" w:bidi="hi-IN"/>
        </w:rPr>
      </w:pPr>
      <w:r w:rsidRPr="006C1917">
        <w:rPr>
          <w:rFonts w:ascii="Calibri" w:eastAsia="Arial" w:hAnsi="Calibri" w:cs="Tahoma"/>
          <w:b/>
          <w:color w:val="002060"/>
          <w:sz w:val="22"/>
          <w:szCs w:val="22"/>
          <w:lang w:val="it" w:bidi="hi-IN"/>
        </w:rPr>
        <w:t>INFORMATIVA SUL TRATTAMENTO DEI DATI PERSONALI, AI SENSI DEGLI ARTT. 13 E 14 DEL GDPR, IN RELAZIONE ALLA PROCEDURA RELATIVA ALLA DESIGNAZIONE E NOMINA DEI COMPONENTI DEGLI ORGANI DELLA CAMERA DI COMMERCIO, IN ATTUAZIONE DELL'ART. 12 DELLA LEGGE N. 580/1993</w:t>
      </w:r>
    </w:p>
    <w:p w:rsidR="006C1917" w:rsidRPr="006C1917" w:rsidRDefault="006C1917" w:rsidP="006C1917">
      <w:pPr>
        <w:jc w:val="center"/>
        <w:rPr>
          <w:rFonts w:ascii="Calibri" w:eastAsia="Arial" w:hAnsi="Calibri" w:cs="Tahoma"/>
          <w:b/>
          <w:color w:val="002060"/>
          <w:sz w:val="22"/>
          <w:szCs w:val="22"/>
          <w:lang w:val="it" w:bidi="hi-IN"/>
        </w:rPr>
      </w:pPr>
    </w:p>
    <w:p w:rsidR="006C1917" w:rsidRPr="006C1917" w:rsidRDefault="006C1917" w:rsidP="006C1917">
      <w:pPr>
        <w:autoSpaceDE w:val="0"/>
        <w:autoSpaceDN w:val="0"/>
        <w:adjustRightInd w:val="0"/>
        <w:jc w:val="both"/>
        <w:rPr>
          <w:rFonts w:cs="Calibri"/>
          <w:color w:val="000000"/>
          <w:sz w:val="22"/>
          <w:szCs w:val="22"/>
        </w:rPr>
      </w:pPr>
    </w:p>
    <w:p w:rsidR="006C1917" w:rsidRPr="006C1917" w:rsidRDefault="006C1917" w:rsidP="006C1917">
      <w:pPr>
        <w:widowControl w:val="0"/>
        <w:autoSpaceDE w:val="0"/>
        <w:autoSpaceDN w:val="0"/>
        <w:adjustRightInd w:val="0"/>
        <w:jc w:val="both"/>
        <w:rPr>
          <w:rFonts w:cs="Calibri"/>
          <w:color w:val="000000"/>
          <w:sz w:val="22"/>
          <w:szCs w:val="22"/>
        </w:rPr>
      </w:pPr>
      <w:r w:rsidRPr="006C1917">
        <w:rPr>
          <w:rFonts w:cs="Calibri"/>
          <w:color w:val="191919"/>
          <w:sz w:val="22"/>
          <w:szCs w:val="22"/>
          <w:lang w:val="it" w:bidi="it-IT"/>
        </w:rPr>
        <w:t xml:space="preserve">Le seguenti informazioni sono fornite agli interessati, ai sensi degli artt. 13 e 14 del Regolamento UE n. 679/2016 (di seguito “GDPR”) e sono relative ai trattamenti di dati personali </w:t>
      </w:r>
      <w:r w:rsidRPr="006C1917">
        <w:rPr>
          <w:rFonts w:cs="Calibri"/>
          <w:color w:val="000000"/>
          <w:sz w:val="22"/>
          <w:szCs w:val="22"/>
        </w:rPr>
        <w:t>relativi alla procedura relativa alla</w:t>
      </w:r>
      <w:r w:rsidRPr="006C1917">
        <w:rPr>
          <w:rFonts w:cs="Calibri"/>
          <w:sz w:val="22"/>
          <w:szCs w:val="22"/>
        </w:rPr>
        <w:t xml:space="preserve"> designazione e nomina dei componenti degli organi della Camera di commercio, in attuazione dell'art. 12 della legge n. 580/1993.</w:t>
      </w:r>
    </w:p>
    <w:p w:rsidR="006C1917" w:rsidRPr="006C1917" w:rsidRDefault="006C1917" w:rsidP="006C1917">
      <w:pPr>
        <w:autoSpaceDE w:val="0"/>
        <w:autoSpaceDN w:val="0"/>
        <w:adjustRightInd w:val="0"/>
        <w:jc w:val="both"/>
        <w:rPr>
          <w:rFonts w:cs="Calibri"/>
          <w:color w:val="000000"/>
          <w:sz w:val="22"/>
          <w:szCs w:val="22"/>
        </w:rPr>
      </w:pPr>
    </w:p>
    <w:p w:rsidR="006C1917" w:rsidRPr="006C1917" w:rsidRDefault="006C1917" w:rsidP="006C1917">
      <w:pPr>
        <w:widowControl w:val="0"/>
        <w:pBdr>
          <w:top w:val="nil"/>
          <w:left w:val="nil"/>
          <w:bottom w:val="nil"/>
          <w:right w:val="nil"/>
          <w:between w:val="nil"/>
        </w:pBdr>
        <w:tabs>
          <w:tab w:val="left" w:pos="426"/>
        </w:tabs>
        <w:jc w:val="both"/>
        <w:rPr>
          <w:rFonts w:ascii="Calibri" w:eastAsia="Arial" w:hAnsi="Calibri" w:cs="Tahoma"/>
          <w:b/>
          <w:color w:val="002060"/>
          <w:sz w:val="22"/>
          <w:szCs w:val="22"/>
          <w:lang w:val="it" w:bidi="hi-IN"/>
        </w:rPr>
      </w:pPr>
      <w:r w:rsidRPr="006C1917">
        <w:rPr>
          <w:rFonts w:ascii="Calibri" w:eastAsia="Arial" w:hAnsi="Calibri" w:cs="Tahoma"/>
          <w:b/>
          <w:color w:val="002060"/>
          <w:sz w:val="22"/>
          <w:szCs w:val="22"/>
          <w:lang w:val="it" w:bidi="hi-IN"/>
        </w:rPr>
        <w:t>1. TITOLARE DEL TRATTAMENTO E RESPONSABILE DELLA PROTEZIONE DEI DATI</w:t>
      </w:r>
    </w:p>
    <w:p w:rsidR="006C1917" w:rsidRPr="006C1917" w:rsidRDefault="006C1917" w:rsidP="006C1917">
      <w:pPr>
        <w:widowControl w:val="0"/>
        <w:ind w:right="-7"/>
        <w:contextualSpacing/>
        <w:jc w:val="both"/>
        <w:rPr>
          <w:rFonts w:ascii="Calibri" w:eastAsia="SimSun" w:hAnsi="Calibri" w:cs="Cambria"/>
          <w:bCs/>
          <w:color w:val="000000"/>
          <w:sz w:val="22"/>
          <w:szCs w:val="22"/>
          <w:lang w:val="it" w:eastAsia="zh-CN"/>
        </w:rPr>
      </w:pPr>
      <w:r w:rsidRPr="006C1917">
        <w:rPr>
          <w:rFonts w:ascii="Calibri" w:eastAsia="SimSun" w:hAnsi="Calibri" w:cs="Cambria"/>
          <w:bCs/>
          <w:color w:val="000000"/>
          <w:sz w:val="22"/>
          <w:szCs w:val="22"/>
          <w:lang w:val="it" w:eastAsia="zh-CN"/>
        </w:rPr>
        <w:t xml:space="preserve">Titolare del trattamento dei dati, ai sensi dell’art. 4, n. 7, del GDPR, è la Camera di commercio, industria, artigianato e agricoltura di Genova (di seguito indicata come “Camera di commercio di Genova”, o “Titolare”), con sede in Genova, Via Garibaldi n.4, che può essere contattata all’indirizzo di posta elettronica camera.genova@ge.camcom.gov.it, ovvero all'indirizzo PEC  </w:t>
      </w:r>
      <w:hyperlink r:id="rId7" w:history="1">
        <w:r w:rsidRPr="006C1917">
          <w:rPr>
            <w:rStyle w:val="Collegamentoipertestuale"/>
            <w:rFonts w:ascii="Calibri" w:eastAsia="SimSun" w:hAnsi="Calibri" w:cs="Cambria"/>
            <w:bCs/>
            <w:sz w:val="22"/>
            <w:szCs w:val="22"/>
            <w:lang w:val="it" w:eastAsia="zh-CN"/>
          </w:rPr>
          <w:t>cciaa.genova@ge.legalmail.camcom.it</w:t>
        </w:r>
      </w:hyperlink>
    </w:p>
    <w:p w:rsidR="006C1917" w:rsidRPr="006C1917" w:rsidRDefault="006C1917" w:rsidP="006C1917">
      <w:pPr>
        <w:widowControl w:val="0"/>
        <w:ind w:right="-7"/>
        <w:contextualSpacing/>
        <w:jc w:val="both"/>
        <w:rPr>
          <w:rFonts w:ascii="Calibri" w:eastAsia="SimSun" w:hAnsi="Calibri" w:cs="Cambria"/>
          <w:bCs/>
          <w:color w:val="000000"/>
          <w:sz w:val="22"/>
          <w:szCs w:val="22"/>
          <w:lang w:val="it" w:eastAsia="zh-CN"/>
        </w:rPr>
      </w:pPr>
      <w:r w:rsidRPr="006C1917">
        <w:rPr>
          <w:rFonts w:ascii="Calibri" w:eastAsia="SimSun" w:hAnsi="Calibri" w:cs="Cambria"/>
          <w:bCs/>
          <w:color w:val="000000"/>
          <w:sz w:val="22"/>
          <w:szCs w:val="22"/>
          <w:lang w:eastAsia="zh-CN"/>
        </w:rPr>
        <w:t xml:space="preserve">Il Titolare </w:t>
      </w:r>
      <w:r w:rsidRPr="006C1917">
        <w:rPr>
          <w:rFonts w:ascii="Calibri" w:eastAsia="SimSun" w:hAnsi="Calibri" w:cs="Cambria"/>
          <w:bCs/>
          <w:color w:val="000000"/>
          <w:sz w:val="22"/>
          <w:szCs w:val="22"/>
          <w:lang w:val="it" w:eastAsia="zh-CN"/>
        </w:rPr>
        <w:t>ha provveduto a nominare, ex art. 37 del GDPR, il Responsabile per la Protezione Dati (RPD/DPO), contattabile ai seguenti recapiti:</w:t>
      </w:r>
    </w:p>
    <w:p w:rsidR="006C1917" w:rsidRPr="006C1917" w:rsidRDefault="006C1917" w:rsidP="006C1917">
      <w:pPr>
        <w:autoSpaceDE w:val="0"/>
        <w:autoSpaceDN w:val="0"/>
        <w:adjustRightInd w:val="0"/>
        <w:jc w:val="both"/>
        <w:rPr>
          <w:rFonts w:cs="Calibri"/>
          <w:color w:val="000081"/>
          <w:sz w:val="22"/>
          <w:szCs w:val="22"/>
        </w:rPr>
      </w:pPr>
      <w:r w:rsidRPr="006C1917">
        <w:rPr>
          <w:rFonts w:ascii="Calibri" w:eastAsia="SimSun" w:hAnsi="Calibri" w:cs="Cambria"/>
          <w:bCs/>
          <w:color w:val="000000"/>
          <w:sz w:val="22"/>
          <w:szCs w:val="22"/>
          <w:lang w:eastAsia="zh-CN"/>
        </w:rPr>
        <w:t>Email:</w:t>
      </w:r>
      <w:r w:rsidRPr="006C1917">
        <w:rPr>
          <w:rFonts w:ascii="Calibri" w:eastAsia="SimSun" w:hAnsi="Calibri" w:cs="Cambria"/>
          <w:bCs/>
          <w:color w:val="000000"/>
          <w:sz w:val="22"/>
          <w:szCs w:val="22"/>
          <w:lang w:eastAsia="zh-CN"/>
        </w:rPr>
        <w:tab/>
        <w:t xml:space="preserve"> </w:t>
      </w:r>
      <w:hyperlink r:id="rId8" w:history="1">
        <w:r w:rsidRPr="006C1917">
          <w:rPr>
            <w:rFonts w:cs="Calibri"/>
            <w:color w:val="0000FF"/>
            <w:sz w:val="22"/>
            <w:szCs w:val="22"/>
            <w:u w:val="single"/>
          </w:rPr>
          <w:t>responsabileprotezionedati@ge.camcom.it</w:t>
        </w:r>
      </w:hyperlink>
    </w:p>
    <w:p w:rsidR="006C1917" w:rsidRPr="006C1917" w:rsidRDefault="006C1917" w:rsidP="006C1917">
      <w:pPr>
        <w:widowControl w:val="0"/>
        <w:ind w:right="-7"/>
        <w:contextualSpacing/>
        <w:jc w:val="both"/>
        <w:rPr>
          <w:rFonts w:eastAsia="SimSun" w:cs="Calibri"/>
          <w:bCs/>
          <w:color w:val="000000"/>
          <w:sz w:val="22"/>
          <w:szCs w:val="22"/>
          <w:lang w:eastAsia="zh-CN"/>
        </w:rPr>
      </w:pPr>
      <w:r w:rsidRPr="006C1917">
        <w:rPr>
          <w:rFonts w:eastAsia="SimSun" w:cs="Calibri"/>
          <w:bCs/>
          <w:color w:val="000000"/>
          <w:sz w:val="22"/>
          <w:szCs w:val="22"/>
          <w:lang w:eastAsia="zh-CN"/>
        </w:rPr>
        <w:t>Pec:</w:t>
      </w:r>
      <w:r w:rsidRPr="006C1917">
        <w:rPr>
          <w:rFonts w:eastAsia="SimSun" w:cs="Calibri"/>
          <w:bCs/>
          <w:color w:val="000000"/>
          <w:sz w:val="22"/>
          <w:szCs w:val="22"/>
          <w:lang w:eastAsia="zh-CN"/>
        </w:rPr>
        <w:tab/>
        <w:t xml:space="preserve"> </w:t>
      </w:r>
      <w:hyperlink r:id="rId9" w:history="1">
        <w:r w:rsidRPr="006C1917">
          <w:rPr>
            <w:rFonts w:cs="Calibri"/>
            <w:color w:val="0000FF"/>
            <w:sz w:val="22"/>
            <w:szCs w:val="22"/>
            <w:u w:val="single"/>
          </w:rPr>
          <w:t>responsabileprotezionedati@ge.legalmail.camcom.it</w:t>
        </w:r>
      </w:hyperlink>
    </w:p>
    <w:p w:rsidR="006C1917" w:rsidRPr="006C1917" w:rsidRDefault="006C1917" w:rsidP="006C1917">
      <w:pPr>
        <w:autoSpaceDE w:val="0"/>
        <w:autoSpaceDN w:val="0"/>
        <w:adjustRightInd w:val="0"/>
        <w:jc w:val="both"/>
        <w:rPr>
          <w:rFonts w:cs="Calibri"/>
          <w:b/>
          <w:bCs/>
          <w:color w:val="000000"/>
          <w:sz w:val="22"/>
          <w:szCs w:val="22"/>
        </w:rPr>
      </w:pPr>
    </w:p>
    <w:p w:rsidR="006C1917" w:rsidRPr="006C1917" w:rsidRDefault="006C1917" w:rsidP="006C1917">
      <w:pPr>
        <w:autoSpaceDE w:val="0"/>
        <w:autoSpaceDN w:val="0"/>
        <w:adjustRightInd w:val="0"/>
        <w:jc w:val="both"/>
        <w:rPr>
          <w:rFonts w:ascii="Calibri" w:eastAsia="Arial" w:hAnsi="Calibri" w:cs="Tahoma"/>
          <w:b/>
          <w:color w:val="002060"/>
          <w:sz w:val="22"/>
          <w:szCs w:val="22"/>
          <w:lang w:val="it" w:bidi="hi-IN"/>
        </w:rPr>
      </w:pPr>
      <w:r w:rsidRPr="006C1917">
        <w:rPr>
          <w:rFonts w:ascii="Calibri" w:eastAsia="Arial" w:hAnsi="Calibri" w:cs="Tahoma"/>
          <w:b/>
          <w:color w:val="002060"/>
          <w:sz w:val="22"/>
          <w:szCs w:val="22"/>
          <w:lang w:val="it" w:bidi="hi-IN"/>
        </w:rPr>
        <w:t>2. FINALITÀ, DATI PERSONALI TRATTATI E BASE GIURIDICA DEL TRATTAMENTO</w:t>
      </w:r>
    </w:p>
    <w:p w:rsidR="006C1917" w:rsidRPr="006C1917" w:rsidRDefault="006C1917" w:rsidP="006C1917">
      <w:pPr>
        <w:autoSpaceDE w:val="0"/>
        <w:autoSpaceDN w:val="0"/>
        <w:adjustRightInd w:val="0"/>
        <w:jc w:val="both"/>
        <w:rPr>
          <w:rFonts w:cs="Calibri"/>
          <w:color w:val="000000"/>
          <w:sz w:val="22"/>
          <w:szCs w:val="22"/>
        </w:rPr>
      </w:pPr>
      <w:r w:rsidRPr="006C1917">
        <w:rPr>
          <w:rFonts w:ascii="Calibri" w:eastAsia="Arial" w:hAnsi="Calibri" w:cs="Tahoma"/>
          <w:b/>
          <w:color w:val="002060"/>
          <w:sz w:val="22"/>
          <w:szCs w:val="22"/>
          <w:lang w:val="it" w:bidi="hi-IN"/>
        </w:rPr>
        <w:t>2.1.</w:t>
      </w:r>
      <w:r w:rsidRPr="006C1917">
        <w:rPr>
          <w:rFonts w:cs="Calibri"/>
          <w:color w:val="000000"/>
          <w:sz w:val="22"/>
          <w:szCs w:val="22"/>
        </w:rPr>
        <w:t xml:space="preserve"> La finalità del trattamento è lo svolgimento della procedura relativa:</w:t>
      </w:r>
    </w:p>
    <w:p w:rsidR="006C1917" w:rsidRPr="006C1917" w:rsidRDefault="006C1917" w:rsidP="006C1917">
      <w:pPr>
        <w:autoSpaceDE w:val="0"/>
        <w:autoSpaceDN w:val="0"/>
        <w:adjustRightInd w:val="0"/>
        <w:jc w:val="both"/>
        <w:rPr>
          <w:rFonts w:cs="Calibri"/>
          <w:sz w:val="22"/>
          <w:szCs w:val="22"/>
        </w:rPr>
      </w:pPr>
      <w:r w:rsidRPr="006C1917">
        <w:rPr>
          <w:rFonts w:cs="Calibri"/>
          <w:sz w:val="22"/>
          <w:szCs w:val="22"/>
        </w:rPr>
        <w:t>a) alla designazione e nomina dei componenti degli organi della Camera di commercio, in attuazione dell'art. 12 della legge n. 580/1993 e secondo quanto previsto dal DM 4 agosto 2011, n. 156;</w:t>
      </w:r>
    </w:p>
    <w:p w:rsidR="006C1917" w:rsidRPr="006C1917" w:rsidRDefault="006C1917" w:rsidP="006C1917">
      <w:pPr>
        <w:autoSpaceDE w:val="0"/>
        <w:autoSpaceDN w:val="0"/>
        <w:adjustRightInd w:val="0"/>
        <w:jc w:val="both"/>
        <w:rPr>
          <w:rFonts w:cs="Calibri"/>
          <w:sz w:val="22"/>
          <w:szCs w:val="22"/>
        </w:rPr>
      </w:pPr>
      <w:r w:rsidRPr="006C1917">
        <w:rPr>
          <w:rFonts w:cs="Calibri"/>
          <w:sz w:val="22"/>
          <w:szCs w:val="22"/>
        </w:rPr>
        <w:t>b) alla corresponsione dei compensi previsti dall’art. 4-bis</w:t>
      </w:r>
      <w:r w:rsidRPr="006C1917">
        <w:rPr>
          <w:rFonts w:cs="Calibri"/>
          <w:sz w:val="22"/>
          <w:szCs w:val="22"/>
          <w:shd w:val="clear" w:color="auto" w:fill="FFFFFF"/>
        </w:rPr>
        <w:t>, commi 2-bis e 2-bis.1,</w:t>
      </w:r>
      <w:r w:rsidRPr="006C1917">
        <w:rPr>
          <w:rFonts w:cs="Calibri"/>
          <w:sz w:val="22"/>
          <w:szCs w:val="22"/>
        </w:rPr>
        <w:t xml:space="preserve"> della Legge n. 580/1993 e del DM 13 marzo 2023.</w:t>
      </w:r>
    </w:p>
    <w:p w:rsidR="006C1917" w:rsidRPr="006C1917" w:rsidRDefault="006C1917" w:rsidP="006C1917">
      <w:pPr>
        <w:autoSpaceDE w:val="0"/>
        <w:autoSpaceDN w:val="0"/>
        <w:adjustRightInd w:val="0"/>
        <w:jc w:val="both"/>
        <w:rPr>
          <w:rFonts w:cs="Calibri"/>
          <w:color w:val="000000"/>
          <w:sz w:val="22"/>
          <w:szCs w:val="22"/>
        </w:rPr>
      </w:pPr>
    </w:p>
    <w:p w:rsidR="006C1917" w:rsidRPr="006C1917" w:rsidRDefault="006C1917" w:rsidP="006C1917">
      <w:pPr>
        <w:autoSpaceDE w:val="0"/>
        <w:autoSpaceDN w:val="0"/>
        <w:adjustRightInd w:val="0"/>
        <w:jc w:val="both"/>
        <w:rPr>
          <w:rFonts w:cs="Calibri"/>
          <w:color w:val="000000"/>
          <w:sz w:val="22"/>
          <w:szCs w:val="22"/>
        </w:rPr>
      </w:pPr>
      <w:r w:rsidRPr="006C1917">
        <w:rPr>
          <w:rFonts w:ascii="Calibri" w:eastAsia="Arial" w:hAnsi="Calibri" w:cs="Tahoma"/>
          <w:b/>
          <w:color w:val="002060"/>
          <w:sz w:val="22"/>
          <w:szCs w:val="22"/>
          <w:lang w:val="it" w:bidi="hi-IN"/>
        </w:rPr>
        <w:t>2.2.</w:t>
      </w:r>
      <w:r w:rsidRPr="006C1917">
        <w:rPr>
          <w:rFonts w:cs="Calibri"/>
          <w:color w:val="000000"/>
          <w:sz w:val="22"/>
          <w:szCs w:val="22"/>
        </w:rPr>
        <w:t xml:space="preserve"> Le categorie dei dati personali trattati sono:</w:t>
      </w:r>
    </w:p>
    <w:p w:rsidR="006C1917" w:rsidRPr="006C1917" w:rsidRDefault="006C1917" w:rsidP="006C1917">
      <w:pPr>
        <w:autoSpaceDE w:val="0"/>
        <w:autoSpaceDN w:val="0"/>
        <w:adjustRightInd w:val="0"/>
        <w:jc w:val="both"/>
        <w:rPr>
          <w:rFonts w:cs="Calibri"/>
          <w:sz w:val="22"/>
          <w:szCs w:val="22"/>
        </w:rPr>
      </w:pPr>
      <w:r w:rsidRPr="006C1917">
        <w:rPr>
          <w:rFonts w:cs="Calibri"/>
          <w:color w:val="000000"/>
          <w:sz w:val="22"/>
          <w:szCs w:val="22"/>
        </w:rPr>
        <w:t>a) d</w:t>
      </w:r>
      <w:r w:rsidRPr="006C1917">
        <w:rPr>
          <w:rFonts w:cs="Calibri"/>
          <w:sz w:val="22"/>
          <w:szCs w:val="22"/>
        </w:rPr>
        <w:t>ati personali del legale rappresentante dell’organizzazione che partecipa alla procedura trasmettendo l’elenco dei rispettivi iscritti;</w:t>
      </w:r>
    </w:p>
    <w:p w:rsidR="006C1917" w:rsidRPr="006C1917" w:rsidRDefault="006C1917" w:rsidP="006C1917">
      <w:pPr>
        <w:pStyle w:val="provvr0"/>
        <w:spacing w:before="0" w:beforeAutospacing="0" w:after="0" w:afterAutospacing="0"/>
        <w:rPr>
          <w:rFonts w:ascii="Calibri" w:hAnsi="Calibri" w:cs="Calibri"/>
          <w:sz w:val="22"/>
          <w:szCs w:val="22"/>
        </w:rPr>
      </w:pPr>
      <w:r w:rsidRPr="006C1917">
        <w:rPr>
          <w:rFonts w:ascii="Calibri" w:hAnsi="Calibri" w:cs="Calibri"/>
          <w:sz w:val="22"/>
          <w:szCs w:val="22"/>
        </w:rPr>
        <w:t xml:space="preserve">b) dati personali, anche particolari e giudiziari (di cui agli artt. 9 e 10 del GDPR), relativi agli iscritti contenuti nei suddetti elenchi.  </w:t>
      </w:r>
    </w:p>
    <w:p w:rsidR="006C1917" w:rsidRPr="006C1917" w:rsidRDefault="006C1917" w:rsidP="006C1917">
      <w:pPr>
        <w:autoSpaceDE w:val="0"/>
        <w:autoSpaceDN w:val="0"/>
        <w:adjustRightInd w:val="0"/>
        <w:jc w:val="both"/>
        <w:rPr>
          <w:rFonts w:cs="Calibri"/>
          <w:color w:val="000000"/>
          <w:sz w:val="22"/>
          <w:szCs w:val="22"/>
        </w:rPr>
      </w:pPr>
    </w:p>
    <w:p w:rsidR="006C1917" w:rsidRPr="006C1917" w:rsidRDefault="006C1917" w:rsidP="006C1917">
      <w:pPr>
        <w:autoSpaceDE w:val="0"/>
        <w:autoSpaceDN w:val="0"/>
        <w:adjustRightInd w:val="0"/>
        <w:jc w:val="both"/>
        <w:rPr>
          <w:rFonts w:cs="Calibri"/>
          <w:color w:val="000000"/>
          <w:sz w:val="22"/>
          <w:szCs w:val="22"/>
        </w:rPr>
      </w:pPr>
      <w:r w:rsidRPr="006C1917">
        <w:rPr>
          <w:rFonts w:ascii="Calibri" w:eastAsia="Arial" w:hAnsi="Calibri" w:cs="Tahoma"/>
          <w:b/>
          <w:color w:val="002060"/>
          <w:sz w:val="22"/>
          <w:szCs w:val="22"/>
          <w:lang w:val="it" w:bidi="hi-IN"/>
        </w:rPr>
        <w:t>2.3.</w:t>
      </w:r>
      <w:r w:rsidRPr="006C1917">
        <w:rPr>
          <w:rFonts w:cs="Calibri"/>
          <w:color w:val="000000"/>
          <w:sz w:val="22"/>
          <w:szCs w:val="22"/>
        </w:rPr>
        <w:t xml:space="preserve"> La base giuridica del trattamento è costituita</w:t>
      </w:r>
    </w:p>
    <w:p w:rsidR="006C1917" w:rsidRPr="006C1917" w:rsidRDefault="006C1917" w:rsidP="006C1917">
      <w:pPr>
        <w:autoSpaceDE w:val="0"/>
        <w:autoSpaceDN w:val="0"/>
        <w:adjustRightInd w:val="0"/>
        <w:jc w:val="both"/>
        <w:rPr>
          <w:rFonts w:cs="Calibri"/>
          <w:color w:val="191919"/>
          <w:sz w:val="22"/>
          <w:szCs w:val="22"/>
          <w:lang w:bidi="it-IT"/>
        </w:rPr>
      </w:pPr>
      <w:r w:rsidRPr="006C1917">
        <w:rPr>
          <w:rFonts w:cs="Calibri"/>
          <w:color w:val="191919"/>
          <w:sz w:val="22"/>
          <w:szCs w:val="22"/>
          <w:lang w:bidi="it-IT"/>
        </w:rPr>
        <w:t xml:space="preserve">-- per i dati personali ordinari: dall’art. 6, par. 1, lett. </w:t>
      </w:r>
      <w:r w:rsidRPr="006C1917">
        <w:rPr>
          <w:rFonts w:cs="Calibri"/>
          <w:i/>
          <w:color w:val="191919"/>
          <w:sz w:val="22"/>
          <w:szCs w:val="22"/>
          <w:lang w:bidi="it-IT"/>
        </w:rPr>
        <w:t>c</w:t>
      </w:r>
      <w:r w:rsidRPr="006C1917">
        <w:rPr>
          <w:rFonts w:cs="Calibri"/>
          <w:color w:val="191919"/>
          <w:sz w:val="22"/>
          <w:szCs w:val="22"/>
          <w:lang w:bidi="it-IT"/>
        </w:rPr>
        <w:t xml:space="preserve">) ed </w:t>
      </w:r>
      <w:r w:rsidRPr="006C1917">
        <w:rPr>
          <w:rFonts w:cs="Calibri"/>
          <w:i/>
          <w:color w:val="191919"/>
          <w:sz w:val="22"/>
          <w:szCs w:val="22"/>
          <w:lang w:bidi="it-IT"/>
        </w:rPr>
        <w:t>e</w:t>
      </w:r>
      <w:r w:rsidRPr="006C1917">
        <w:rPr>
          <w:rFonts w:cs="Calibri"/>
          <w:color w:val="191919"/>
          <w:sz w:val="22"/>
          <w:szCs w:val="22"/>
          <w:lang w:bidi="it-IT"/>
        </w:rPr>
        <w:t xml:space="preserve">), del GDPR, </w:t>
      </w:r>
      <w:r w:rsidRPr="006C1917">
        <w:rPr>
          <w:rFonts w:cs="Calibri"/>
          <w:color w:val="000000"/>
          <w:sz w:val="22"/>
          <w:szCs w:val="22"/>
        </w:rPr>
        <w:t>rispettivamente riguardanti obblighi di legge posti in capo al Titolare nonché l'esecuzione di un compito di interesse pubblico o connesso all'esercizio di pubblici poteri di cui è investito il Titolare del trattamento</w:t>
      </w:r>
      <w:r w:rsidRPr="006C1917">
        <w:rPr>
          <w:rFonts w:cs="Calibri"/>
          <w:color w:val="191919"/>
          <w:sz w:val="22"/>
          <w:szCs w:val="22"/>
          <w:lang w:bidi="it-IT"/>
        </w:rPr>
        <w:t>;</w:t>
      </w:r>
    </w:p>
    <w:p w:rsidR="006C1917" w:rsidRPr="006C1917" w:rsidRDefault="006C1917" w:rsidP="006C1917">
      <w:pPr>
        <w:widowControl w:val="0"/>
        <w:shd w:val="clear" w:color="auto" w:fill="FFFFFF"/>
        <w:autoSpaceDE w:val="0"/>
        <w:autoSpaceDN w:val="0"/>
        <w:jc w:val="both"/>
        <w:rPr>
          <w:rFonts w:cs="Calibri"/>
          <w:color w:val="191919"/>
          <w:sz w:val="22"/>
          <w:szCs w:val="22"/>
          <w:lang w:bidi="it-IT"/>
        </w:rPr>
      </w:pPr>
      <w:r w:rsidRPr="006C1917">
        <w:rPr>
          <w:rFonts w:cs="Calibri"/>
          <w:color w:val="191919"/>
          <w:sz w:val="22"/>
          <w:szCs w:val="22"/>
          <w:lang w:bidi="it-IT"/>
        </w:rPr>
        <w:t xml:space="preserve">-- per i dati personali “particolari”: dall’art. 9, par. 2, lett. </w:t>
      </w:r>
      <w:r w:rsidRPr="006C1917">
        <w:rPr>
          <w:rFonts w:cs="Calibri"/>
          <w:i/>
          <w:color w:val="191919"/>
          <w:sz w:val="22"/>
          <w:szCs w:val="22"/>
          <w:lang w:bidi="it-IT"/>
        </w:rPr>
        <w:t>g</w:t>
      </w:r>
      <w:r w:rsidRPr="006C1917">
        <w:rPr>
          <w:rFonts w:cs="Calibri"/>
          <w:color w:val="191919"/>
          <w:sz w:val="22"/>
          <w:szCs w:val="22"/>
          <w:lang w:bidi="it-IT"/>
        </w:rPr>
        <w:t>), del GDPR, in connessione con l’art. 2-</w:t>
      </w:r>
      <w:r w:rsidRPr="006C1917">
        <w:rPr>
          <w:rFonts w:cs="Calibri"/>
          <w:i/>
          <w:color w:val="191919"/>
          <w:sz w:val="22"/>
          <w:szCs w:val="22"/>
          <w:lang w:bidi="it-IT"/>
        </w:rPr>
        <w:t>sexies</w:t>
      </w:r>
      <w:r w:rsidRPr="006C1917">
        <w:rPr>
          <w:rFonts w:cs="Calibri"/>
          <w:color w:val="191919"/>
          <w:sz w:val="22"/>
          <w:szCs w:val="22"/>
          <w:lang w:bidi="it-IT"/>
        </w:rPr>
        <w:t xml:space="preserve">, comma 2, lett. </w:t>
      </w:r>
      <w:r w:rsidRPr="006C1917">
        <w:rPr>
          <w:rFonts w:cs="Calibri"/>
          <w:i/>
          <w:color w:val="191919"/>
          <w:sz w:val="22"/>
          <w:szCs w:val="22"/>
          <w:lang w:bidi="it-IT"/>
        </w:rPr>
        <w:t>g</w:t>
      </w:r>
      <w:r w:rsidRPr="006C1917">
        <w:rPr>
          <w:rFonts w:cs="Calibri"/>
          <w:color w:val="191919"/>
          <w:sz w:val="22"/>
          <w:szCs w:val="22"/>
          <w:lang w:bidi="it-IT"/>
        </w:rPr>
        <w:t xml:space="preserve">), ed </w:t>
      </w:r>
      <w:r w:rsidRPr="006C1917">
        <w:rPr>
          <w:rFonts w:cs="Calibri"/>
          <w:i/>
          <w:color w:val="191919"/>
          <w:sz w:val="22"/>
          <w:szCs w:val="22"/>
          <w:lang w:bidi="it-IT"/>
        </w:rPr>
        <w:t>n</w:t>
      </w:r>
      <w:r w:rsidRPr="006C1917">
        <w:rPr>
          <w:rFonts w:cs="Calibri"/>
          <w:color w:val="191919"/>
          <w:sz w:val="22"/>
          <w:szCs w:val="22"/>
          <w:lang w:bidi="it-IT"/>
        </w:rPr>
        <w:t xml:space="preserve">), del D.Lgs. n. 196/2003 (Codice della privacy); </w:t>
      </w:r>
    </w:p>
    <w:p w:rsidR="006C1917" w:rsidRPr="006C1917" w:rsidRDefault="006C1917" w:rsidP="006C1917">
      <w:pPr>
        <w:widowControl w:val="0"/>
        <w:shd w:val="clear" w:color="auto" w:fill="FFFFFF"/>
        <w:autoSpaceDE w:val="0"/>
        <w:autoSpaceDN w:val="0"/>
        <w:jc w:val="both"/>
        <w:rPr>
          <w:rFonts w:cs="Calibri"/>
          <w:color w:val="191919"/>
          <w:sz w:val="22"/>
          <w:szCs w:val="22"/>
          <w:lang w:bidi="it-IT"/>
        </w:rPr>
      </w:pPr>
      <w:r w:rsidRPr="006C1917">
        <w:rPr>
          <w:rFonts w:cs="Calibri"/>
          <w:color w:val="191919"/>
          <w:sz w:val="22"/>
          <w:szCs w:val="22"/>
          <w:lang w:bidi="it-IT"/>
        </w:rPr>
        <w:t>-- per i dati personali relativi a condanne penali e misure di sicurezza: dall’art. 2-</w:t>
      </w:r>
      <w:r w:rsidRPr="006C1917">
        <w:rPr>
          <w:rFonts w:cs="Calibri"/>
          <w:i/>
          <w:color w:val="191919"/>
          <w:sz w:val="22"/>
          <w:szCs w:val="22"/>
          <w:lang w:bidi="it-IT"/>
        </w:rPr>
        <w:t>octie</w:t>
      </w:r>
      <w:r w:rsidRPr="006C1917">
        <w:rPr>
          <w:rFonts w:cs="Calibri"/>
          <w:color w:val="191919"/>
          <w:sz w:val="22"/>
          <w:szCs w:val="22"/>
          <w:lang w:bidi="it-IT"/>
        </w:rPr>
        <w:t xml:space="preserve">s, comma 3, lett. </w:t>
      </w:r>
      <w:r w:rsidRPr="006C1917">
        <w:rPr>
          <w:rFonts w:cs="Calibri"/>
          <w:i/>
          <w:color w:val="191919"/>
          <w:sz w:val="22"/>
          <w:szCs w:val="22"/>
          <w:lang w:bidi="it-IT"/>
        </w:rPr>
        <w:t>c</w:t>
      </w:r>
      <w:r w:rsidRPr="006C1917">
        <w:rPr>
          <w:rFonts w:cs="Calibri"/>
          <w:color w:val="191919"/>
          <w:sz w:val="22"/>
          <w:szCs w:val="22"/>
          <w:lang w:bidi="it-IT"/>
        </w:rPr>
        <w:t xml:space="preserve">), </w:t>
      </w:r>
      <w:r w:rsidRPr="006C1917">
        <w:rPr>
          <w:rFonts w:cs="Calibri"/>
          <w:i/>
          <w:color w:val="191919"/>
          <w:sz w:val="22"/>
          <w:szCs w:val="22"/>
          <w:lang w:bidi="it-IT"/>
        </w:rPr>
        <w:t>h</w:t>
      </w:r>
      <w:r w:rsidRPr="006C1917">
        <w:rPr>
          <w:rFonts w:cs="Calibri"/>
          <w:color w:val="191919"/>
          <w:sz w:val="22"/>
          <w:szCs w:val="22"/>
          <w:lang w:bidi="it-IT"/>
        </w:rPr>
        <w:t xml:space="preserve">) e </w:t>
      </w:r>
      <w:r w:rsidRPr="006C1917">
        <w:rPr>
          <w:rFonts w:cs="Calibri"/>
          <w:i/>
          <w:color w:val="191919"/>
          <w:sz w:val="22"/>
          <w:szCs w:val="22"/>
          <w:lang w:bidi="it-IT"/>
        </w:rPr>
        <w:t>m</w:t>
      </w:r>
      <w:r w:rsidRPr="006C1917">
        <w:rPr>
          <w:rFonts w:cs="Calibri"/>
          <w:color w:val="191919"/>
          <w:sz w:val="22"/>
          <w:szCs w:val="22"/>
          <w:lang w:bidi="it-IT"/>
        </w:rPr>
        <w:t xml:space="preserve">), del Codice della privacy. </w:t>
      </w:r>
    </w:p>
    <w:p w:rsidR="006C1917" w:rsidRPr="006C1917" w:rsidRDefault="006C1917" w:rsidP="006C1917">
      <w:pPr>
        <w:widowControl w:val="0"/>
        <w:tabs>
          <w:tab w:val="left" w:pos="426"/>
        </w:tabs>
        <w:ind w:right="-7"/>
        <w:contextualSpacing/>
        <w:jc w:val="both"/>
        <w:rPr>
          <w:rFonts w:ascii="Calibri" w:eastAsia="Arial" w:hAnsi="Calibri" w:cs="Tahoma"/>
          <w:b/>
          <w:color w:val="002060"/>
          <w:sz w:val="22"/>
          <w:szCs w:val="22"/>
          <w:lang w:val="it" w:bidi="hi-IN"/>
        </w:rPr>
      </w:pPr>
    </w:p>
    <w:p w:rsidR="006C1917" w:rsidRPr="006C1917" w:rsidRDefault="006C1917" w:rsidP="006C1917">
      <w:pPr>
        <w:widowControl w:val="0"/>
        <w:tabs>
          <w:tab w:val="left" w:pos="426"/>
        </w:tabs>
        <w:ind w:right="-7"/>
        <w:contextualSpacing/>
        <w:jc w:val="both"/>
        <w:rPr>
          <w:rFonts w:ascii="Calibri" w:eastAsia="Arial" w:hAnsi="Calibri" w:cs="Tahoma"/>
          <w:b/>
          <w:color w:val="002060"/>
          <w:sz w:val="22"/>
          <w:szCs w:val="22"/>
          <w:lang w:val="it" w:bidi="hi-IN"/>
        </w:rPr>
      </w:pPr>
      <w:r w:rsidRPr="006C1917">
        <w:rPr>
          <w:rFonts w:ascii="Calibri" w:eastAsia="Arial" w:hAnsi="Calibri" w:cs="Tahoma"/>
          <w:b/>
          <w:color w:val="002060"/>
          <w:sz w:val="22"/>
          <w:szCs w:val="22"/>
          <w:lang w:val="it" w:bidi="hi-IN"/>
        </w:rPr>
        <w:t>3. FONTE DI ORIGINE DEI DATI PERSONALI</w:t>
      </w:r>
    </w:p>
    <w:p w:rsidR="006C1917" w:rsidRPr="006C1917" w:rsidRDefault="006C1917" w:rsidP="006C1917">
      <w:pPr>
        <w:widowControl w:val="0"/>
        <w:ind w:right="-7"/>
        <w:contextualSpacing/>
        <w:jc w:val="both"/>
        <w:rPr>
          <w:rFonts w:ascii="Calibri" w:eastAsia="Calibri" w:hAnsi="Calibri" w:cs="Cambria"/>
          <w:color w:val="000000"/>
          <w:sz w:val="22"/>
          <w:szCs w:val="22"/>
        </w:rPr>
      </w:pPr>
      <w:r w:rsidRPr="006C1917">
        <w:rPr>
          <w:rFonts w:ascii="Calibri" w:eastAsia="Calibri" w:hAnsi="Calibri" w:cs="Cambria"/>
          <w:color w:val="000000"/>
          <w:sz w:val="22"/>
          <w:szCs w:val="22"/>
        </w:rPr>
        <w:t>I dati personali trattati sono</w:t>
      </w:r>
      <w:r w:rsidRPr="006C1917">
        <w:rPr>
          <w:rFonts w:ascii="Calibri" w:eastAsia="Calibri" w:hAnsi="Calibri" w:cs="Cambria"/>
          <w:color w:val="000000"/>
          <w:sz w:val="22"/>
          <w:szCs w:val="22"/>
          <w:lang w:bidi="it-IT"/>
        </w:rPr>
        <w:t xml:space="preserve"> raccolti direttamente presso l’interessato, ovvero nei documenti che sono stati trasmessi sulla base della procedura prevista dalla legge</w:t>
      </w:r>
      <w:r w:rsidRPr="006C1917">
        <w:rPr>
          <w:rFonts w:ascii="Calibri" w:eastAsia="Calibri" w:hAnsi="Calibri" w:cs="Cambria"/>
          <w:color w:val="000000"/>
          <w:sz w:val="22"/>
          <w:szCs w:val="22"/>
        </w:rPr>
        <w:t>.</w:t>
      </w:r>
    </w:p>
    <w:p w:rsidR="006C1917" w:rsidRPr="006C1917" w:rsidRDefault="006C1917" w:rsidP="006C1917">
      <w:pPr>
        <w:widowControl w:val="0"/>
        <w:ind w:right="-7"/>
        <w:contextualSpacing/>
        <w:jc w:val="both"/>
        <w:rPr>
          <w:rFonts w:ascii="Calibri" w:eastAsia="Calibri" w:hAnsi="Calibri" w:cs="Cambria"/>
          <w:color w:val="000000"/>
          <w:sz w:val="22"/>
          <w:szCs w:val="22"/>
        </w:rPr>
      </w:pPr>
      <w:r w:rsidRPr="006C1917">
        <w:rPr>
          <w:rFonts w:ascii="Calibri" w:eastAsia="Calibri" w:hAnsi="Calibri" w:cs="Cambria"/>
          <w:color w:val="000000"/>
          <w:sz w:val="22"/>
          <w:szCs w:val="22"/>
        </w:rPr>
        <w:t xml:space="preserve">Ulteriori dati personali saranno acquisiti dalla Camera di commercio a seguito delle verifiche obbligatoriamente richieste dalla legge, effettuate anche avvalendosi di banche dati di soggetti pubblici </w:t>
      </w:r>
      <w:r w:rsidRPr="006C1917">
        <w:rPr>
          <w:rFonts w:ascii="Calibri" w:eastAsia="Arial" w:hAnsi="Calibri" w:cs="Tahoma"/>
          <w:bCs/>
          <w:sz w:val="22"/>
          <w:szCs w:val="22"/>
          <w:lang w:val="it" w:bidi="hi-IN"/>
        </w:rPr>
        <w:t xml:space="preserve">(es: Casellario giudiziario, </w:t>
      </w:r>
      <w:r w:rsidRPr="006C1917">
        <w:rPr>
          <w:rFonts w:ascii="Calibri" w:eastAsia="Calibri" w:hAnsi="Calibri" w:cs="Calibri"/>
          <w:sz w:val="22"/>
          <w:szCs w:val="22"/>
        </w:rPr>
        <w:t>Agenzia delle Entrate, INPS, INAIL, etc.)</w:t>
      </w:r>
      <w:r w:rsidRPr="006C1917">
        <w:rPr>
          <w:rFonts w:ascii="Calibri" w:eastAsia="Calibri" w:hAnsi="Calibri" w:cs="Cambria"/>
          <w:color w:val="000000"/>
          <w:sz w:val="22"/>
          <w:szCs w:val="22"/>
        </w:rPr>
        <w:t>.</w:t>
      </w:r>
    </w:p>
    <w:p w:rsidR="006C1917" w:rsidRPr="006C1917" w:rsidRDefault="006C1917" w:rsidP="006C1917">
      <w:pPr>
        <w:autoSpaceDE w:val="0"/>
        <w:autoSpaceDN w:val="0"/>
        <w:adjustRightInd w:val="0"/>
        <w:jc w:val="both"/>
        <w:rPr>
          <w:rFonts w:cs="Calibri"/>
          <w:color w:val="000000"/>
          <w:sz w:val="22"/>
          <w:szCs w:val="22"/>
        </w:rPr>
      </w:pPr>
    </w:p>
    <w:p w:rsidR="006C1917" w:rsidRPr="006C1917" w:rsidRDefault="006C1917" w:rsidP="006C1917">
      <w:pPr>
        <w:widowControl w:val="0"/>
        <w:tabs>
          <w:tab w:val="left" w:pos="426"/>
        </w:tabs>
        <w:ind w:right="-7"/>
        <w:contextualSpacing/>
        <w:jc w:val="both"/>
        <w:rPr>
          <w:rFonts w:ascii="Calibri" w:eastAsia="Arial" w:hAnsi="Calibri" w:cs="Tahoma"/>
          <w:b/>
          <w:color w:val="002060"/>
          <w:sz w:val="22"/>
          <w:szCs w:val="22"/>
          <w:lang w:val="it" w:bidi="hi-IN"/>
        </w:rPr>
      </w:pPr>
      <w:r w:rsidRPr="006C1917">
        <w:rPr>
          <w:rFonts w:ascii="Calibri" w:eastAsia="Arial" w:hAnsi="Calibri" w:cs="Tahoma"/>
          <w:b/>
          <w:color w:val="002060"/>
          <w:sz w:val="22"/>
          <w:szCs w:val="22"/>
          <w:lang w:val="it" w:bidi="hi-IN"/>
        </w:rPr>
        <w:t>4. NATURA DEL CONFERIMENTO DEI DATI E CONSEGUENZE DEL MANCATO CONFERIMENTO</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 xml:space="preserve">Il conferimento dei dati risulta indispensabile per la corretta istruttoria relativa al presente procedimento, ed in generale per eseguire tutti gli adempimenti dalla legge richiesti. </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 xml:space="preserve">Il rifiuto di fornire i dati richiesti non consentirà la partecipazione al relativo procedimento amministrativo. </w:t>
      </w:r>
    </w:p>
    <w:p w:rsidR="006C1917" w:rsidRPr="006C1917" w:rsidRDefault="006C1917" w:rsidP="006C1917">
      <w:pPr>
        <w:autoSpaceDE w:val="0"/>
        <w:autoSpaceDN w:val="0"/>
        <w:adjustRightInd w:val="0"/>
        <w:jc w:val="both"/>
        <w:rPr>
          <w:rFonts w:cs="Calibri"/>
          <w:color w:val="000000"/>
          <w:sz w:val="22"/>
          <w:szCs w:val="22"/>
        </w:rPr>
      </w:pPr>
    </w:p>
    <w:p w:rsidR="006C1917" w:rsidRPr="006C1917" w:rsidRDefault="006C1917" w:rsidP="006C1917">
      <w:pPr>
        <w:widowControl w:val="0"/>
        <w:shd w:val="clear" w:color="auto" w:fill="FFFFFF"/>
        <w:autoSpaceDE w:val="0"/>
        <w:autoSpaceDN w:val="0"/>
        <w:jc w:val="both"/>
        <w:rPr>
          <w:rFonts w:ascii="Calibri" w:eastAsia="Arial" w:hAnsi="Calibri" w:cs="Tahoma"/>
          <w:b/>
          <w:color w:val="002060"/>
          <w:sz w:val="22"/>
          <w:szCs w:val="22"/>
          <w:lang w:val="it" w:bidi="hi-IN"/>
        </w:rPr>
      </w:pPr>
      <w:r w:rsidRPr="006C1917">
        <w:rPr>
          <w:rFonts w:ascii="Calibri" w:eastAsia="Arial" w:hAnsi="Calibri" w:cs="Tahoma"/>
          <w:b/>
          <w:color w:val="002060"/>
          <w:sz w:val="22"/>
          <w:szCs w:val="22"/>
          <w:lang w:val="it" w:bidi="hi-IN"/>
        </w:rPr>
        <w:t>5. SOGGETTI AUTORIZZATI AL TRATTARE I DATI E MODALITA’ DEL TRATTAMENTO</w:t>
      </w:r>
    </w:p>
    <w:p w:rsidR="006C1917" w:rsidRPr="006C1917" w:rsidRDefault="006C1917" w:rsidP="006C1917">
      <w:pPr>
        <w:widowControl w:val="0"/>
        <w:shd w:val="clear" w:color="auto" w:fill="FFFFFF"/>
        <w:autoSpaceDE w:val="0"/>
        <w:autoSpaceDN w:val="0"/>
        <w:jc w:val="both"/>
        <w:rPr>
          <w:rFonts w:cs="Calibri"/>
          <w:color w:val="191919"/>
          <w:sz w:val="22"/>
          <w:szCs w:val="22"/>
          <w:lang w:val="it" w:bidi="it-IT"/>
        </w:rPr>
      </w:pPr>
      <w:r w:rsidRPr="006C1917">
        <w:rPr>
          <w:rFonts w:cs="Calibri"/>
          <w:color w:val="191919"/>
          <w:sz w:val="22"/>
          <w:szCs w:val="22"/>
          <w:lang w:val="it" w:bidi="it-IT"/>
        </w:rPr>
        <w:t>Il trattamento dei dati personali da parte del Titolare sarà effettuato solo da personale formato ed autorizzato che ha ricevuto le relative istruzioni.</w:t>
      </w:r>
    </w:p>
    <w:p w:rsidR="006C1917" w:rsidRPr="006C1917" w:rsidRDefault="006C1917" w:rsidP="006C1917">
      <w:pPr>
        <w:widowControl w:val="0"/>
        <w:shd w:val="clear" w:color="auto" w:fill="FFFFFF"/>
        <w:autoSpaceDE w:val="0"/>
        <w:autoSpaceDN w:val="0"/>
        <w:jc w:val="both"/>
        <w:rPr>
          <w:rFonts w:cs="Calibri"/>
          <w:color w:val="191919"/>
          <w:sz w:val="22"/>
          <w:szCs w:val="22"/>
          <w:lang w:val="it" w:bidi="it-IT"/>
        </w:rPr>
      </w:pPr>
    </w:p>
    <w:p w:rsidR="006C1917" w:rsidRPr="006C1917" w:rsidRDefault="006C1917" w:rsidP="006C1917">
      <w:pPr>
        <w:widowControl w:val="0"/>
        <w:shd w:val="clear" w:color="auto" w:fill="FFFFFF"/>
        <w:autoSpaceDE w:val="0"/>
        <w:autoSpaceDN w:val="0"/>
        <w:jc w:val="both"/>
        <w:rPr>
          <w:rFonts w:cs="Calibri"/>
          <w:color w:val="191919"/>
          <w:sz w:val="22"/>
          <w:szCs w:val="22"/>
          <w:lang w:bidi="it-IT"/>
        </w:rPr>
      </w:pPr>
      <w:r w:rsidRPr="006C1917">
        <w:rPr>
          <w:rFonts w:cs="Calibri"/>
          <w:color w:val="191919"/>
          <w:sz w:val="22"/>
          <w:szCs w:val="22"/>
          <w:lang w:val="it" w:bidi="it-IT"/>
        </w:rPr>
        <w:t xml:space="preserve">I dati personali possono essere trattati anche da </w:t>
      </w:r>
      <w:r w:rsidRPr="006C1917">
        <w:rPr>
          <w:rFonts w:cs="Calibri"/>
          <w:bCs/>
          <w:color w:val="191919"/>
          <w:sz w:val="22"/>
          <w:szCs w:val="22"/>
          <w:lang w:val="it" w:bidi="it-IT"/>
        </w:rPr>
        <w:t>soggetti esterni</w:t>
      </w:r>
      <w:r w:rsidRPr="006C1917">
        <w:rPr>
          <w:rFonts w:cs="Calibri"/>
          <w:color w:val="191919"/>
          <w:sz w:val="22"/>
          <w:szCs w:val="22"/>
          <w:lang w:val="it" w:bidi="it-IT"/>
        </w:rPr>
        <w:t xml:space="preserve"> formalmente nominati dal Titolare, a norma dell’art. 28 del GDPR, quali Responsabili esterni del trattamento (tra le quali, </w:t>
      </w:r>
      <w:r w:rsidRPr="006C1917">
        <w:rPr>
          <w:rFonts w:cs="Calibri"/>
          <w:color w:val="191919"/>
          <w:sz w:val="22"/>
          <w:szCs w:val="22"/>
          <w:lang w:bidi="it-IT"/>
        </w:rPr>
        <w:t>società che erogano servizi tecnico/informatici, che erogano servizi di comunicazioni telematiche e, in particolar modo, di posta elettronica e che svolgono servizi di gestione e manutenzione dei database del Titolare)</w:t>
      </w:r>
      <w:r w:rsidRPr="006C1917">
        <w:rPr>
          <w:rFonts w:cs="Calibri"/>
          <w:color w:val="191919"/>
          <w:sz w:val="22"/>
          <w:szCs w:val="22"/>
          <w:lang w:val="it" w:bidi="it-IT"/>
        </w:rPr>
        <w:t xml:space="preserve">. </w:t>
      </w:r>
    </w:p>
    <w:p w:rsidR="006C1917" w:rsidRPr="006C1917" w:rsidRDefault="006C1917" w:rsidP="006C1917">
      <w:pPr>
        <w:widowControl w:val="0"/>
        <w:shd w:val="clear" w:color="auto" w:fill="FFFFFF"/>
        <w:autoSpaceDE w:val="0"/>
        <w:autoSpaceDN w:val="0"/>
        <w:jc w:val="both"/>
        <w:rPr>
          <w:rFonts w:cs="Calibri"/>
          <w:color w:val="191919"/>
          <w:sz w:val="22"/>
          <w:szCs w:val="22"/>
          <w:lang w:bidi="it-IT"/>
        </w:rPr>
      </w:pPr>
    </w:p>
    <w:p w:rsidR="006C1917" w:rsidRPr="006C1917" w:rsidRDefault="006C1917" w:rsidP="006C1917">
      <w:pPr>
        <w:widowControl w:val="0"/>
        <w:shd w:val="clear" w:color="auto" w:fill="FFFFFF"/>
        <w:autoSpaceDE w:val="0"/>
        <w:autoSpaceDN w:val="0"/>
        <w:jc w:val="both"/>
        <w:rPr>
          <w:rFonts w:cs="Calibri"/>
          <w:color w:val="191919"/>
          <w:sz w:val="22"/>
          <w:szCs w:val="22"/>
          <w:lang w:bidi="it-IT"/>
        </w:rPr>
      </w:pPr>
      <w:r w:rsidRPr="006C1917">
        <w:rPr>
          <w:rFonts w:cs="Calibri"/>
          <w:color w:val="191919"/>
          <w:sz w:val="22"/>
          <w:szCs w:val="22"/>
          <w:lang w:bidi="it-IT"/>
        </w:rPr>
        <w:t>Il trattamento dei dati è effettuato in forma elettronica e/o cartacea, nonché mediante procedure di comunicazione, trasmissione e archiviazione informatica e telematica, con modalità adeguate a garantire i principi di liceità, correttezza e minimizzazione del trattamento, nonché la sicurezza e la riservatezza dei dati a norma del GDPR.</w:t>
      </w:r>
    </w:p>
    <w:p w:rsidR="006C1917" w:rsidRPr="006C1917" w:rsidRDefault="006C1917" w:rsidP="006C1917">
      <w:pPr>
        <w:autoSpaceDE w:val="0"/>
        <w:autoSpaceDN w:val="0"/>
        <w:adjustRightInd w:val="0"/>
        <w:jc w:val="both"/>
        <w:rPr>
          <w:rFonts w:cs="Calibri"/>
          <w:b/>
          <w:bCs/>
          <w:color w:val="000000"/>
          <w:sz w:val="22"/>
          <w:szCs w:val="22"/>
        </w:rPr>
      </w:pPr>
    </w:p>
    <w:p w:rsidR="006C1917" w:rsidRPr="006C1917" w:rsidRDefault="006C1917" w:rsidP="006C1917">
      <w:pPr>
        <w:autoSpaceDE w:val="0"/>
        <w:autoSpaceDN w:val="0"/>
        <w:adjustRightInd w:val="0"/>
        <w:jc w:val="both"/>
        <w:rPr>
          <w:rFonts w:ascii="Calibri" w:eastAsia="Arial" w:hAnsi="Calibri" w:cs="Tahoma"/>
          <w:b/>
          <w:color w:val="002060"/>
          <w:sz w:val="22"/>
          <w:szCs w:val="22"/>
          <w:lang w:val="it" w:bidi="hi-IN"/>
        </w:rPr>
      </w:pPr>
      <w:r w:rsidRPr="006C1917">
        <w:rPr>
          <w:rFonts w:ascii="Calibri" w:eastAsia="Arial" w:hAnsi="Calibri" w:cs="Tahoma"/>
          <w:b/>
          <w:color w:val="002060"/>
          <w:sz w:val="22"/>
          <w:szCs w:val="22"/>
          <w:lang w:val="it" w:bidi="hi-IN"/>
        </w:rPr>
        <w:t>6. COMUNICAZIONE E DIFFUSIONE DEI DATI</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I dati personali trattati sono comunicati ai seguenti soggetti:</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a) al competente personale della Camera di commercio;</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b) alla Regione competente per territorio;</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c) ai soggetti autorizzati al trattamento ex art. 28 del GDPR;</w:t>
      </w:r>
    </w:p>
    <w:p w:rsidR="006C1917" w:rsidRPr="006C1917" w:rsidRDefault="006C1917" w:rsidP="006C1917">
      <w:pPr>
        <w:autoSpaceDE w:val="0"/>
        <w:autoSpaceDN w:val="0"/>
        <w:adjustRightInd w:val="0"/>
        <w:jc w:val="both"/>
        <w:rPr>
          <w:rFonts w:cs="Calibri"/>
          <w:color w:val="000000"/>
          <w:sz w:val="22"/>
          <w:szCs w:val="22"/>
        </w:rPr>
      </w:pPr>
      <w:r w:rsidRPr="006C1917">
        <w:rPr>
          <w:rFonts w:eastAsia="Calibri" w:cs="Tahoma"/>
          <w:color w:val="000000"/>
          <w:sz w:val="22"/>
          <w:szCs w:val="22"/>
          <w:lang w:eastAsia="zh-CN"/>
        </w:rPr>
        <w:t>d) ai cointeressati e controinteressati, partecipanti al procedimento, che facciano richiesta di accesso ai documenti delle procedure suddette, secondo le modalità e i limiti previsti dalla legge 7 agosto 1990, n. 241</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 xml:space="preserve">e) ai soggetti che esercitano il diritto accesso civico e di accesso generalizzato (rispettivamente ex art. 5, commi 1 e 2, del D. Lgs. n. 33/2013); </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f) ad altri Enti pubblici e/o privati quali istituti previdenziali, assistenziali ed assicurativi e società assicuratrici, istituti di credito;</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g) all'Autorità Giudiziaria, amministrativa o ad altro soggetto pubblico legittimato a richiederli nei casi previsti dalla legge.</w:t>
      </w:r>
    </w:p>
    <w:p w:rsidR="006C1917" w:rsidRPr="006C1917" w:rsidRDefault="006C1917" w:rsidP="006C1917">
      <w:pPr>
        <w:tabs>
          <w:tab w:val="left" w:pos="426"/>
        </w:tabs>
        <w:rPr>
          <w:rFonts w:ascii="Calibri" w:eastAsia="Arial" w:hAnsi="Calibri" w:cs="Tahoma"/>
          <w:b/>
          <w:color w:val="002060"/>
          <w:sz w:val="22"/>
          <w:szCs w:val="22"/>
          <w:lang w:val="it" w:bidi="hi-IN"/>
        </w:rPr>
      </w:pPr>
    </w:p>
    <w:p w:rsidR="006C1917" w:rsidRPr="006C1917" w:rsidRDefault="006C1917" w:rsidP="006C1917">
      <w:pPr>
        <w:tabs>
          <w:tab w:val="left" w:pos="426"/>
        </w:tabs>
        <w:rPr>
          <w:rFonts w:ascii="Calibri" w:eastAsia="Calibri" w:hAnsi="Calibri" w:cs="Tahoma"/>
          <w:b/>
          <w:sz w:val="22"/>
          <w:szCs w:val="22"/>
        </w:rPr>
      </w:pPr>
      <w:r w:rsidRPr="006C1917">
        <w:rPr>
          <w:rFonts w:ascii="Calibri" w:eastAsia="Arial" w:hAnsi="Calibri" w:cs="Tahoma"/>
          <w:b/>
          <w:color w:val="002060"/>
          <w:sz w:val="22"/>
          <w:szCs w:val="22"/>
          <w:lang w:val="it" w:bidi="hi-IN"/>
        </w:rPr>
        <w:t>7. ASSENZA DI UN PROCESSO DECISIONALE AUTOMATIZZATO</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 xml:space="preserve">Il Titolare non adotta alcun processo automatizzato, compresa la profilazione, di cui all'art. 22, parr. 1 e 4, del GDPR. </w:t>
      </w:r>
    </w:p>
    <w:p w:rsidR="006C1917" w:rsidRPr="006C1917" w:rsidRDefault="006C1917" w:rsidP="006C1917">
      <w:pPr>
        <w:autoSpaceDE w:val="0"/>
        <w:autoSpaceDN w:val="0"/>
        <w:adjustRightInd w:val="0"/>
        <w:jc w:val="both"/>
        <w:rPr>
          <w:rFonts w:cs="Calibri"/>
          <w:color w:val="000000"/>
          <w:sz w:val="22"/>
          <w:szCs w:val="22"/>
        </w:rPr>
      </w:pPr>
    </w:p>
    <w:p w:rsidR="006C1917" w:rsidRPr="006C1917" w:rsidRDefault="006C1917" w:rsidP="006C1917">
      <w:pPr>
        <w:tabs>
          <w:tab w:val="left" w:pos="426"/>
        </w:tabs>
        <w:jc w:val="both"/>
        <w:rPr>
          <w:rFonts w:ascii="Calibri" w:eastAsia="Arial" w:hAnsi="Calibri" w:cs="Tahoma"/>
          <w:b/>
          <w:color w:val="002060"/>
          <w:sz w:val="22"/>
          <w:szCs w:val="22"/>
          <w:lang w:val="it" w:bidi="hi-IN"/>
        </w:rPr>
      </w:pPr>
      <w:r w:rsidRPr="006C1917">
        <w:rPr>
          <w:rFonts w:ascii="Calibri" w:eastAsia="Arial" w:hAnsi="Calibri" w:cs="Tahoma"/>
          <w:b/>
          <w:color w:val="002060"/>
          <w:sz w:val="22"/>
          <w:szCs w:val="22"/>
          <w:lang w:val="it" w:bidi="hi-IN"/>
        </w:rPr>
        <w:t>8. TRASFERIMENTO DEI DATI IN PAESI NON APPARTENENTI ALL’UNIONE EUROPEA O A ORGANIZZAZIONI INTERNAZIONALI</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La Camera di commercio non trasferirà i dati personali a destinatari in un paese terzo rispetto al territorio dell’Unione europea, né ad organizzazioni internazionali.</w:t>
      </w:r>
    </w:p>
    <w:p w:rsidR="006C1917" w:rsidRPr="006C1917" w:rsidRDefault="006C1917" w:rsidP="006C1917">
      <w:pPr>
        <w:widowControl w:val="0"/>
        <w:shd w:val="clear" w:color="auto" w:fill="FFFFFF"/>
        <w:autoSpaceDE w:val="0"/>
        <w:autoSpaceDN w:val="0"/>
        <w:jc w:val="both"/>
        <w:rPr>
          <w:rFonts w:eastAsia="Calibri" w:cs="Calibri"/>
          <w:bCs/>
          <w:sz w:val="22"/>
          <w:szCs w:val="22"/>
          <w:lang w:bidi="it-IT"/>
        </w:rPr>
      </w:pPr>
    </w:p>
    <w:p w:rsidR="006C1917" w:rsidRPr="006C1917" w:rsidRDefault="006C1917" w:rsidP="006C1917">
      <w:pPr>
        <w:widowControl w:val="0"/>
        <w:shd w:val="clear" w:color="auto" w:fill="FFFFFF"/>
        <w:autoSpaceDE w:val="0"/>
        <w:autoSpaceDN w:val="0"/>
        <w:jc w:val="both"/>
        <w:rPr>
          <w:rFonts w:cs="Calibri"/>
          <w:color w:val="191919"/>
          <w:sz w:val="22"/>
          <w:szCs w:val="22"/>
          <w:lang w:bidi="it-IT"/>
        </w:rPr>
      </w:pPr>
      <w:r w:rsidRPr="006C1917">
        <w:rPr>
          <w:rFonts w:eastAsia="Calibri" w:cs="Calibri"/>
          <w:bCs/>
          <w:sz w:val="22"/>
          <w:szCs w:val="22"/>
          <w:lang w:bidi="it-IT"/>
        </w:rPr>
        <w:t xml:space="preserve">Il Titolare può </w:t>
      </w:r>
      <w:r w:rsidRPr="006C1917">
        <w:rPr>
          <w:rFonts w:eastAsia="Calibri" w:cs="Calibri"/>
          <w:sz w:val="22"/>
          <w:szCs w:val="22"/>
          <w:lang w:bidi="it-IT"/>
        </w:rPr>
        <w:t>avvalersi</w:t>
      </w:r>
      <w:r w:rsidRPr="006C1917">
        <w:rPr>
          <w:rFonts w:eastAsia="Calibri" w:cs="Calibri"/>
          <w:color w:val="000000"/>
          <w:sz w:val="22"/>
          <w:szCs w:val="22"/>
          <w:lang w:bidi="it-IT"/>
        </w:rPr>
        <w:t>, anche per il tramite dei propri Responsabili del trattamento, di società di servizi telematici</w:t>
      </w:r>
      <w:r w:rsidRPr="006C1917">
        <w:rPr>
          <w:rFonts w:cs="Calibri"/>
          <w:color w:val="191919"/>
          <w:sz w:val="22"/>
          <w:szCs w:val="22"/>
          <w:lang w:bidi="it-IT"/>
        </w:rPr>
        <w:t xml:space="preserve">, in particolare di posta elettronica, che potrebbero collocare o far transitare i dati anche in Paesi non appartenenti allo Spazio Economico Europeo. </w:t>
      </w:r>
    </w:p>
    <w:p w:rsidR="006C1917" w:rsidRPr="006C1917" w:rsidRDefault="006C1917" w:rsidP="006C1917">
      <w:pPr>
        <w:widowControl w:val="0"/>
        <w:shd w:val="clear" w:color="auto" w:fill="FFFFFF"/>
        <w:autoSpaceDE w:val="0"/>
        <w:autoSpaceDN w:val="0"/>
        <w:jc w:val="both"/>
        <w:rPr>
          <w:rFonts w:cs="Calibri"/>
          <w:color w:val="191919"/>
          <w:sz w:val="22"/>
          <w:szCs w:val="22"/>
          <w:lang w:bidi="it-IT"/>
        </w:rPr>
      </w:pPr>
    </w:p>
    <w:p w:rsidR="006C1917" w:rsidRPr="006C1917" w:rsidRDefault="006C1917" w:rsidP="006C1917">
      <w:pPr>
        <w:widowControl w:val="0"/>
        <w:shd w:val="clear" w:color="auto" w:fill="FFFFFF"/>
        <w:autoSpaceDE w:val="0"/>
        <w:autoSpaceDN w:val="0"/>
        <w:jc w:val="both"/>
        <w:rPr>
          <w:rFonts w:cs="Calibri"/>
          <w:color w:val="191919"/>
          <w:sz w:val="22"/>
          <w:szCs w:val="22"/>
          <w:lang w:bidi="it-IT"/>
        </w:rPr>
      </w:pPr>
      <w:r w:rsidRPr="006C1917">
        <w:rPr>
          <w:rFonts w:cs="Calibri"/>
          <w:color w:val="191919"/>
          <w:sz w:val="22"/>
          <w:szCs w:val="22"/>
          <w:lang w:bidi="it-IT"/>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w:t>
      </w:r>
    </w:p>
    <w:p w:rsidR="006C1917" w:rsidRPr="006C1917" w:rsidRDefault="006C1917" w:rsidP="006C1917">
      <w:pPr>
        <w:autoSpaceDE w:val="0"/>
        <w:autoSpaceDN w:val="0"/>
        <w:adjustRightInd w:val="0"/>
        <w:jc w:val="both"/>
        <w:rPr>
          <w:rFonts w:cs="Calibri"/>
          <w:color w:val="000000"/>
          <w:sz w:val="22"/>
          <w:szCs w:val="22"/>
        </w:rPr>
      </w:pPr>
    </w:p>
    <w:p w:rsidR="006C1917" w:rsidRPr="006C1917" w:rsidRDefault="006C1917" w:rsidP="006C1917">
      <w:pPr>
        <w:autoSpaceDE w:val="0"/>
        <w:autoSpaceDN w:val="0"/>
        <w:adjustRightInd w:val="0"/>
        <w:jc w:val="both"/>
        <w:rPr>
          <w:rFonts w:ascii="Calibri" w:eastAsia="Arial" w:hAnsi="Calibri" w:cs="Tahoma"/>
          <w:b/>
          <w:color w:val="002060"/>
          <w:sz w:val="22"/>
          <w:szCs w:val="22"/>
          <w:lang w:val="it" w:bidi="hi-IN"/>
        </w:rPr>
      </w:pPr>
      <w:r w:rsidRPr="006C1917">
        <w:rPr>
          <w:rFonts w:ascii="Calibri" w:eastAsia="Arial" w:hAnsi="Calibri" w:cs="Tahoma"/>
          <w:b/>
          <w:color w:val="002060"/>
          <w:sz w:val="22"/>
          <w:szCs w:val="22"/>
          <w:lang w:val="it" w:bidi="hi-IN"/>
        </w:rPr>
        <w:t>9. PERIODO DI CONSERVAZIONE DEI DATI</w:t>
      </w:r>
    </w:p>
    <w:p w:rsidR="006C1917" w:rsidRPr="006C1917" w:rsidRDefault="006C1917" w:rsidP="006C1917">
      <w:pPr>
        <w:autoSpaceDE w:val="0"/>
        <w:autoSpaceDN w:val="0"/>
        <w:adjustRightInd w:val="0"/>
        <w:jc w:val="both"/>
        <w:rPr>
          <w:rFonts w:cs="Calibri"/>
          <w:sz w:val="22"/>
          <w:szCs w:val="22"/>
        </w:rPr>
      </w:pPr>
      <w:r w:rsidRPr="006C1917">
        <w:rPr>
          <w:rFonts w:cs="Calibri"/>
          <w:color w:val="000000"/>
          <w:sz w:val="22"/>
          <w:szCs w:val="22"/>
        </w:rPr>
        <w:t xml:space="preserve">Ai sensi dell’art. 7, comma 5, del DM n. 156/2011, </w:t>
      </w:r>
      <w:r w:rsidRPr="006C1917">
        <w:rPr>
          <w:rFonts w:cs="Calibri"/>
          <w:sz w:val="22"/>
          <w:szCs w:val="22"/>
        </w:rPr>
        <w:t xml:space="preserve">Il trattamento dei dati è consentito per tutta la durata del mandato degli organi della Camera di commercio ai quali fanno riferimento. </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sz w:val="22"/>
          <w:szCs w:val="22"/>
        </w:rPr>
        <w:t>Al termine del mandato dell’organo cui si riferiscono il Titolare provvede alla distruzione dei dati personali, ovvero alla loro anonimizzazione qualora intenda conservarli e trattarli per altre finalità.</w:t>
      </w:r>
    </w:p>
    <w:p w:rsidR="006C1917" w:rsidRPr="006C1917" w:rsidRDefault="006C1917" w:rsidP="006C1917">
      <w:pPr>
        <w:tabs>
          <w:tab w:val="left" w:pos="426"/>
        </w:tabs>
        <w:jc w:val="both"/>
        <w:rPr>
          <w:rFonts w:ascii="Calibri" w:eastAsia="Calibri" w:hAnsi="Calibri" w:cs="Tahoma"/>
          <w:color w:val="000000"/>
          <w:sz w:val="22"/>
          <w:szCs w:val="22"/>
          <w:lang w:eastAsia="zh-CN"/>
        </w:rPr>
      </w:pPr>
      <w:r w:rsidRPr="006C1917">
        <w:rPr>
          <w:rFonts w:ascii="Calibri" w:eastAsia="Calibri" w:hAnsi="Calibri" w:cs="Tahoma"/>
          <w:color w:val="000000"/>
          <w:sz w:val="22"/>
          <w:szCs w:val="22"/>
          <w:lang w:eastAsia="zh-CN"/>
        </w:rPr>
        <w:t>Nel caso di contenzioso il trattamento potrà essere protratto fino al termine di decadenza di eventuali ricorsi e fino alla scadenza dei termini di prescrizione per l’esercizio dei diritti e/o per l’adempimento di altri obblighi di legge.</w:t>
      </w:r>
    </w:p>
    <w:p w:rsidR="006C1917" w:rsidRPr="006C1917" w:rsidRDefault="006C1917" w:rsidP="006C1917">
      <w:pPr>
        <w:widowControl w:val="0"/>
        <w:pBdr>
          <w:top w:val="nil"/>
          <w:left w:val="nil"/>
          <w:bottom w:val="nil"/>
          <w:right w:val="nil"/>
          <w:between w:val="nil"/>
        </w:pBdr>
        <w:autoSpaceDE w:val="0"/>
        <w:autoSpaceDN w:val="0"/>
        <w:ind w:right="-6"/>
        <w:jc w:val="both"/>
        <w:rPr>
          <w:rFonts w:ascii="Calibri" w:eastAsia="Arial" w:hAnsi="Calibri" w:cs="Tahoma"/>
          <w:color w:val="000000"/>
          <w:sz w:val="22"/>
          <w:szCs w:val="22"/>
          <w:lang w:eastAsia="zh-CN" w:bidi="hi-IN"/>
        </w:rPr>
      </w:pPr>
    </w:p>
    <w:p w:rsidR="006C1917" w:rsidRPr="006C1917" w:rsidRDefault="006C1917" w:rsidP="006C1917">
      <w:pPr>
        <w:widowControl w:val="0"/>
        <w:pBdr>
          <w:top w:val="nil"/>
          <w:left w:val="nil"/>
          <w:bottom w:val="nil"/>
          <w:right w:val="nil"/>
          <w:between w:val="nil"/>
        </w:pBdr>
        <w:autoSpaceDE w:val="0"/>
        <w:autoSpaceDN w:val="0"/>
        <w:ind w:right="-6"/>
        <w:jc w:val="both"/>
        <w:rPr>
          <w:rFonts w:ascii="Calibri" w:eastAsia="Arial" w:hAnsi="Calibri" w:cs="Tahoma"/>
          <w:color w:val="000000"/>
          <w:sz w:val="22"/>
          <w:szCs w:val="22"/>
          <w:lang w:eastAsia="zh-CN" w:bidi="hi-IN"/>
        </w:rPr>
      </w:pPr>
      <w:r w:rsidRPr="006C1917">
        <w:rPr>
          <w:rFonts w:ascii="Calibri" w:eastAsia="Arial" w:hAnsi="Calibri" w:cs="Tahoma"/>
          <w:color w:val="000000"/>
          <w:sz w:val="22"/>
          <w:szCs w:val="22"/>
          <w:lang w:eastAsia="zh-CN" w:bidi="hi-IN"/>
        </w:rPr>
        <w:t>Sono fatti salvi ulteriori obblighi di conservazione documentale previsti dalla legge.</w:t>
      </w:r>
    </w:p>
    <w:p w:rsidR="006C1917" w:rsidRPr="006C1917" w:rsidRDefault="006C1917" w:rsidP="006C1917">
      <w:pPr>
        <w:autoSpaceDE w:val="0"/>
        <w:autoSpaceDN w:val="0"/>
        <w:adjustRightInd w:val="0"/>
        <w:jc w:val="both"/>
        <w:rPr>
          <w:rFonts w:cs="Calibri"/>
          <w:color w:val="000000"/>
          <w:sz w:val="22"/>
          <w:szCs w:val="22"/>
        </w:rPr>
      </w:pPr>
    </w:p>
    <w:p w:rsidR="006C1917" w:rsidRPr="006C1917" w:rsidRDefault="006C1917" w:rsidP="006C1917">
      <w:pPr>
        <w:tabs>
          <w:tab w:val="left" w:pos="426"/>
        </w:tabs>
        <w:rPr>
          <w:rFonts w:ascii="Calibri" w:eastAsia="Arial" w:hAnsi="Calibri" w:cs="Tahoma"/>
          <w:b/>
          <w:color w:val="0070C0"/>
          <w:sz w:val="22"/>
          <w:szCs w:val="22"/>
          <w:lang w:val="it" w:bidi="hi-IN"/>
        </w:rPr>
      </w:pPr>
      <w:r w:rsidRPr="006C1917">
        <w:rPr>
          <w:rFonts w:ascii="Calibri" w:eastAsia="Arial" w:hAnsi="Calibri" w:cs="Tahoma"/>
          <w:b/>
          <w:color w:val="002060"/>
          <w:sz w:val="22"/>
          <w:szCs w:val="22"/>
          <w:lang w:val="it" w:bidi="hi-IN"/>
        </w:rPr>
        <w:t>10. DIRITTI DELL’INTERESSATO E MODALITÀ DEL LORO ESERCIZIO</w:t>
      </w:r>
    </w:p>
    <w:p w:rsidR="006C1917" w:rsidRPr="006C1917"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720" w:hanging="720"/>
        <w:contextualSpacing/>
        <w:jc w:val="both"/>
        <w:rPr>
          <w:rFonts w:ascii="Calibri" w:eastAsia="Calibri" w:hAnsi="Calibri" w:cs="Calibri"/>
          <w:color w:val="000000"/>
          <w:sz w:val="22"/>
          <w:szCs w:val="22"/>
          <w:lang w:eastAsia="zh-CN"/>
        </w:rPr>
      </w:pPr>
      <w:r w:rsidRPr="006C1917">
        <w:rPr>
          <w:rFonts w:ascii="Calibri" w:eastAsia="Calibri" w:hAnsi="Calibri" w:cs="Calibri"/>
          <w:color w:val="000000"/>
          <w:sz w:val="22"/>
          <w:szCs w:val="22"/>
          <w:lang w:eastAsia="zh-CN"/>
        </w:rPr>
        <w:t>All'interessato – ex artt. 13 e 14 – è garantito l'esercizio dei diritti riconosciuti dagli artt. 15 ss. del GDPR.</w:t>
      </w:r>
    </w:p>
    <w:p w:rsidR="006C1917" w:rsidRPr="006C1917"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contextualSpacing/>
        <w:jc w:val="both"/>
        <w:rPr>
          <w:rFonts w:ascii="Calibri" w:eastAsia="Calibri" w:hAnsi="Calibri" w:cs="Calibri"/>
          <w:color w:val="000000"/>
          <w:sz w:val="22"/>
          <w:szCs w:val="22"/>
          <w:lang w:eastAsia="zh-CN"/>
        </w:rPr>
      </w:pPr>
      <w:r w:rsidRPr="006C1917">
        <w:rPr>
          <w:rFonts w:ascii="Calibri" w:eastAsia="Calibri" w:hAnsi="Calibri" w:cs="Calibri"/>
          <w:color w:val="000000"/>
          <w:sz w:val="22"/>
          <w:szCs w:val="22"/>
          <w:lang w:eastAsia="zh-CN"/>
        </w:rPr>
        <w:t>In particolare, è garantito, secondo le modalità e nei limiti previsti dalla vigente normativa, l’esercizio dei seguenti diritti:</w:t>
      </w:r>
    </w:p>
    <w:p w:rsidR="006C1917" w:rsidRPr="006C1917"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6C1917">
        <w:rPr>
          <w:rFonts w:ascii="Calibri" w:eastAsia="Calibri" w:hAnsi="Calibri" w:cs="Calibri"/>
          <w:color w:val="000000"/>
          <w:sz w:val="22"/>
          <w:szCs w:val="22"/>
          <w:lang w:eastAsia="zh-CN"/>
        </w:rPr>
        <w:t>-</w:t>
      </w:r>
      <w:r w:rsidRPr="006C1917">
        <w:rPr>
          <w:rFonts w:ascii="Calibri" w:eastAsia="Calibri" w:hAnsi="Calibri" w:cs="Calibri"/>
          <w:color w:val="000000"/>
          <w:sz w:val="22"/>
          <w:szCs w:val="22"/>
          <w:lang w:eastAsia="zh-CN"/>
        </w:rPr>
        <w:tab/>
        <w:t>richiedere la conferma dell'esistenza di dati personali che lo riguardino;</w:t>
      </w:r>
    </w:p>
    <w:p w:rsidR="006C1917" w:rsidRPr="006C1917"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6C1917">
        <w:rPr>
          <w:rFonts w:ascii="Calibri" w:eastAsia="Calibri" w:hAnsi="Calibri" w:cs="Calibri"/>
          <w:color w:val="000000"/>
          <w:sz w:val="22"/>
          <w:szCs w:val="22"/>
          <w:lang w:eastAsia="zh-CN"/>
        </w:rPr>
        <w:t>-</w:t>
      </w:r>
      <w:r w:rsidRPr="006C1917">
        <w:rPr>
          <w:rFonts w:ascii="Calibri" w:eastAsia="Calibri" w:hAnsi="Calibri" w:cs="Calibri"/>
          <w:color w:val="000000"/>
          <w:sz w:val="22"/>
          <w:szCs w:val="22"/>
          <w:lang w:eastAsia="zh-CN"/>
        </w:rPr>
        <w:tab/>
        <w:t>conoscere la fonte e l'origine dei propri dati;</w:t>
      </w:r>
    </w:p>
    <w:p w:rsidR="006C1917" w:rsidRPr="006C1917"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6C1917">
        <w:rPr>
          <w:rFonts w:ascii="Calibri" w:eastAsia="Calibri" w:hAnsi="Calibri" w:cs="Calibri"/>
          <w:color w:val="000000"/>
          <w:sz w:val="22"/>
          <w:szCs w:val="22"/>
          <w:lang w:eastAsia="zh-CN"/>
        </w:rPr>
        <w:t>-</w:t>
      </w:r>
      <w:r w:rsidRPr="006C1917">
        <w:rPr>
          <w:rFonts w:ascii="Calibri" w:eastAsia="Calibri" w:hAnsi="Calibri" w:cs="Calibri"/>
          <w:color w:val="000000"/>
          <w:sz w:val="22"/>
          <w:szCs w:val="22"/>
          <w:lang w:eastAsia="zh-CN"/>
        </w:rPr>
        <w:tab/>
        <w:t>riceverne comunicazione intelligibile;</w:t>
      </w:r>
    </w:p>
    <w:p w:rsidR="006C1917" w:rsidRPr="006C1917"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6C1917">
        <w:rPr>
          <w:rFonts w:ascii="Calibri" w:eastAsia="Calibri" w:hAnsi="Calibri" w:cs="Calibri"/>
          <w:color w:val="000000"/>
          <w:sz w:val="22"/>
          <w:szCs w:val="22"/>
          <w:lang w:eastAsia="zh-CN"/>
        </w:rPr>
        <w:t>-</w:t>
      </w:r>
      <w:r w:rsidRPr="006C1917">
        <w:rPr>
          <w:rFonts w:ascii="Calibri" w:eastAsia="Calibri" w:hAnsi="Calibri" w:cs="Calibri"/>
          <w:color w:val="000000"/>
          <w:sz w:val="22"/>
          <w:szCs w:val="22"/>
          <w:lang w:eastAsia="zh-CN"/>
        </w:rPr>
        <w:tab/>
        <w:t>ricevere informazioni circa la logica, le modalità e le finalità del trattamento;</w:t>
      </w:r>
    </w:p>
    <w:p w:rsidR="006C1917" w:rsidRPr="006C1917"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6C1917">
        <w:rPr>
          <w:rFonts w:ascii="Calibri" w:eastAsia="Calibri" w:hAnsi="Calibri" w:cs="Calibri"/>
          <w:color w:val="000000"/>
          <w:sz w:val="22"/>
          <w:szCs w:val="22"/>
          <w:lang w:eastAsia="zh-CN"/>
        </w:rPr>
        <w:t>-</w:t>
      </w:r>
      <w:r w:rsidRPr="006C1917">
        <w:rPr>
          <w:rFonts w:ascii="Calibri" w:eastAsia="Calibri" w:hAnsi="Calibri" w:cs="Calibri"/>
          <w:color w:val="000000"/>
          <w:sz w:val="22"/>
          <w:szCs w:val="22"/>
          <w:lang w:eastAsia="zh-CN"/>
        </w:rPr>
        <w:tab/>
        <w:t>richiedere l'aggiornamento, la rettifica, l'integrazione, la cancellazione e/o la limitazione dei dati trattati in violazione di legge, ivi compresi quelli non più necessari al perseguimento degli scopi per i quali sono stati raccolti;</w:t>
      </w:r>
    </w:p>
    <w:p w:rsidR="006C1917" w:rsidRPr="006C1917"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6C1917">
        <w:rPr>
          <w:rFonts w:ascii="Calibri" w:eastAsia="Calibri" w:hAnsi="Calibri" w:cs="Calibri"/>
          <w:color w:val="000000"/>
          <w:sz w:val="22"/>
          <w:szCs w:val="22"/>
          <w:lang w:eastAsia="zh-CN"/>
        </w:rPr>
        <w:t>-</w:t>
      </w:r>
      <w:r w:rsidRPr="006C1917">
        <w:rPr>
          <w:rFonts w:ascii="Calibri" w:eastAsia="Calibri" w:hAnsi="Calibri" w:cs="Calibri"/>
          <w:color w:val="000000"/>
          <w:sz w:val="22"/>
          <w:szCs w:val="22"/>
          <w:lang w:eastAsia="zh-CN"/>
        </w:rPr>
        <w:tab/>
        <w:t>opporsi al trattamento, per motivi connessi alla propria situazione particolare;</w:t>
      </w:r>
    </w:p>
    <w:p w:rsidR="006C1917" w:rsidRPr="006C1917"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6C1917">
        <w:rPr>
          <w:rFonts w:ascii="Calibri" w:eastAsia="Calibri" w:hAnsi="Calibri" w:cs="Calibri"/>
          <w:color w:val="000000"/>
          <w:sz w:val="22"/>
          <w:szCs w:val="22"/>
          <w:lang w:eastAsia="zh-CN"/>
        </w:rPr>
        <w:t>-</w:t>
      </w:r>
      <w:r w:rsidRPr="006C1917">
        <w:rPr>
          <w:rFonts w:ascii="Calibri" w:eastAsia="Calibri" w:hAnsi="Calibri" w:cs="Calibri"/>
          <w:color w:val="000000"/>
          <w:sz w:val="22"/>
          <w:szCs w:val="22"/>
          <w:lang w:eastAsia="zh-CN"/>
        </w:rPr>
        <w:tab/>
        <w:t>revocare il consenso, ove previsto come base giuridica del trattamento. La revoca non pregiudica la legittimità del trattamento precedentemente effettuato;</w:t>
      </w:r>
    </w:p>
    <w:p w:rsidR="006C1917" w:rsidRPr="006C1917"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6C1917">
        <w:rPr>
          <w:rFonts w:ascii="Calibri" w:eastAsia="Calibri" w:hAnsi="Calibri" w:cs="Calibri"/>
          <w:color w:val="000000"/>
          <w:sz w:val="22"/>
          <w:szCs w:val="22"/>
          <w:lang w:eastAsia="zh-CN"/>
        </w:rPr>
        <w:t>-</w:t>
      </w:r>
      <w:r w:rsidRPr="006C1917">
        <w:rPr>
          <w:rFonts w:ascii="Calibri" w:eastAsia="Calibri" w:hAnsi="Calibri" w:cs="Calibri"/>
          <w:color w:val="000000"/>
          <w:sz w:val="22"/>
          <w:szCs w:val="22"/>
          <w:lang w:eastAsia="zh-CN"/>
        </w:rPr>
        <w:tab/>
        <w:t>nei casi di trattamento basato sul consenso, ricevere - al solo costo dell’eventuale supporto utilizzato - i propri dati, forniti al Titolare, in forma strutturata e leggibile da un elaboratore di dati e in un formato comunemente usato da un dispositivo elettronico, qualora ciò sia tecnicamente ed economicamente possibile.</w:t>
      </w:r>
    </w:p>
    <w:p w:rsidR="006C1917" w:rsidRPr="006C1917" w:rsidRDefault="006C1917" w:rsidP="006C1917">
      <w:pPr>
        <w:widowControl w:val="0"/>
        <w:tabs>
          <w:tab w:val="left" w:pos="-709"/>
          <w:tab w:val="left" w:pos="-568"/>
          <w:tab w:val="left" w:pos="142"/>
          <w:tab w:val="left" w:pos="709"/>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contextualSpacing/>
        <w:jc w:val="both"/>
        <w:rPr>
          <w:rFonts w:ascii="Calibri" w:eastAsia="Calibri" w:hAnsi="Calibri" w:cs="Cambria"/>
          <w:b/>
          <w:color w:val="000000"/>
          <w:sz w:val="22"/>
          <w:szCs w:val="22"/>
        </w:rPr>
      </w:pPr>
    </w:p>
    <w:p w:rsidR="006C1917" w:rsidRPr="006C1917" w:rsidRDefault="006C1917" w:rsidP="006C1917">
      <w:pPr>
        <w:widowControl w:val="0"/>
        <w:tabs>
          <w:tab w:val="left" w:pos="-709"/>
          <w:tab w:val="left" w:pos="-568"/>
          <w:tab w:val="left" w:pos="567"/>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contextualSpacing/>
        <w:jc w:val="both"/>
        <w:rPr>
          <w:rFonts w:ascii="Calibri" w:eastAsia="Calibri" w:hAnsi="Calibri" w:cs="Calibri"/>
          <w:color w:val="000000"/>
          <w:sz w:val="22"/>
          <w:szCs w:val="22"/>
          <w:lang w:eastAsia="zh-CN"/>
        </w:rPr>
      </w:pPr>
      <w:r w:rsidRPr="006C1917">
        <w:rPr>
          <w:rFonts w:ascii="Calibri" w:eastAsia="Calibri" w:hAnsi="Calibri" w:cs="Calibri"/>
          <w:color w:val="000000"/>
          <w:sz w:val="22"/>
          <w:szCs w:val="22"/>
          <w:lang w:eastAsia="zh-CN"/>
        </w:rPr>
        <w:t xml:space="preserve">Per l’esercizio dei suoi diritti l’interessato può rivolgersi direttamente al Titolare, ovvero al Responsabile della protezione dei dati ai recapiti indicati al precedente punto </w:t>
      </w:r>
      <w:r w:rsidRPr="006C1917">
        <w:rPr>
          <w:rFonts w:ascii="Calibri" w:eastAsia="Calibri" w:hAnsi="Calibri" w:cs="Calibri"/>
          <w:color w:val="002060"/>
          <w:sz w:val="22"/>
          <w:szCs w:val="22"/>
          <w:lang w:eastAsia="zh-CN"/>
        </w:rPr>
        <w:t>1</w:t>
      </w:r>
      <w:r w:rsidRPr="006C1917">
        <w:rPr>
          <w:rFonts w:ascii="Calibri" w:eastAsia="Calibri" w:hAnsi="Calibri" w:cs="Calibri"/>
          <w:color w:val="000000"/>
          <w:sz w:val="22"/>
          <w:szCs w:val="22"/>
          <w:lang w:eastAsia="zh-CN"/>
        </w:rPr>
        <w:t xml:space="preserve">. </w:t>
      </w:r>
    </w:p>
    <w:p w:rsidR="006C1917" w:rsidRPr="006C1917" w:rsidRDefault="006C1917" w:rsidP="006C1917">
      <w:pPr>
        <w:widowControl w:val="0"/>
        <w:tabs>
          <w:tab w:val="left" w:pos="-709"/>
          <w:tab w:val="left" w:pos="-568"/>
          <w:tab w:val="left" w:pos="1696"/>
          <w:tab w:val="left" w:pos="2262"/>
          <w:tab w:val="left" w:pos="2828"/>
          <w:tab w:val="left" w:pos="3394"/>
          <w:tab w:val="left" w:pos="3960"/>
          <w:tab w:val="left" w:pos="4526"/>
          <w:tab w:val="left" w:pos="5092"/>
          <w:tab w:val="left" w:pos="5658"/>
          <w:tab w:val="left" w:pos="7922"/>
          <w:tab w:val="left" w:pos="8488"/>
          <w:tab w:val="left" w:pos="9054"/>
          <w:tab w:val="left" w:pos="9620"/>
        </w:tabs>
        <w:jc w:val="both"/>
        <w:rPr>
          <w:rFonts w:ascii="Calibri" w:eastAsia="Calibri" w:hAnsi="Calibri" w:cs="Calibri"/>
          <w:color w:val="000000"/>
          <w:sz w:val="22"/>
          <w:szCs w:val="22"/>
          <w:lang w:eastAsia="zh-CN"/>
        </w:rPr>
      </w:pPr>
      <w:r w:rsidRPr="006C1917">
        <w:rPr>
          <w:rFonts w:ascii="Calibri" w:eastAsia="Calibri" w:hAnsi="Calibri" w:cs="Calibri"/>
          <w:color w:val="000000"/>
          <w:sz w:val="22"/>
          <w:szCs w:val="22"/>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p>
    <w:p w:rsidR="006C1917" w:rsidRPr="006C1917" w:rsidRDefault="006C1917" w:rsidP="006C1917">
      <w:pPr>
        <w:autoSpaceDE w:val="0"/>
        <w:autoSpaceDN w:val="0"/>
        <w:adjustRightInd w:val="0"/>
        <w:jc w:val="both"/>
        <w:rPr>
          <w:rFonts w:cs="Calibri"/>
          <w:color w:val="000000"/>
          <w:sz w:val="22"/>
          <w:szCs w:val="22"/>
        </w:rPr>
      </w:pPr>
    </w:p>
    <w:p w:rsidR="006C1917" w:rsidRPr="006C1917" w:rsidRDefault="006C1917" w:rsidP="006C1917">
      <w:pPr>
        <w:autoSpaceDE w:val="0"/>
        <w:autoSpaceDN w:val="0"/>
        <w:adjustRightInd w:val="0"/>
        <w:jc w:val="both"/>
        <w:rPr>
          <w:rFonts w:ascii="Calibri" w:eastAsia="Arial" w:hAnsi="Calibri" w:cs="Tahoma"/>
          <w:b/>
          <w:color w:val="002060"/>
          <w:sz w:val="22"/>
          <w:szCs w:val="22"/>
          <w:lang w:val="it" w:bidi="hi-IN"/>
        </w:rPr>
      </w:pPr>
      <w:r w:rsidRPr="006C1917">
        <w:rPr>
          <w:rFonts w:ascii="Calibri" w:eastAsia="Arial" w:hAnsi="Calibri" w:cs="Tahoma"/>
          <w:b/>
          <w:color w:val="002060"/>
          <w:sz w:val="22"/>
          <w:szCs w:val="22"/>
          <w:lang w:val="it" w:bidi="hi-IN"/>
        </w:rPr>
        <w:t>11. PUBBLICAZIONE DELLA PRESENTE INFORMATIVA</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La presente informativa è pubblicata sul sito istituzionale del Titolare (</w:t>
      </w:r>
      <w:hyperlink r:id="rId10" w:history="1">
        <w:r w:rsidRPr="006C1917">
          <w:rPr>
            <w:rStyle w:val="Collegamentoipertestuale"/>
            <w:rFonts w:cs="Calibri"/>
            <w:sz w:val="22"/>
            <w:szCs w:val="22"/>
          </w:rPr>
          <w:t>www.ge.camcom.gov.it</w:t>
        </w:r>
      </w:hyperlink>
      <w:r w:rsidRPr="006C1917">
        <w:rPr>
          <w:rFonts w:cs="Calibri"/>
          <w:color w:val="000000"/>
          <w:sz w:val="22"/>
          <w:szCs w:val="22"/>
        </w:rPr>
        <w:t>).</w:t>
      </w:r>
    </w:p>
    <w:p w:rsidR="006C1917" w:rsidRPr="006C1917" w:rsidRDefault="006C1917" w:rsidP="006C1917">
      <w:pPr>
        <w:autoSpaceDE w:val="0"/>
        <w:autoSpaceDN w:val="0"/>
        <w:adjustRightInd w:val="0"/>
        <w:jc w:val="both"/>
        <w:rPr>
          <w:rFonts w:cs="Calibri"/>
          <w:color w:val="000000"/>
          <w:sz w:val="22"/>
          <w:szCs w:val="22"/>
        </w:rPr>
      </w:pP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Ai sensi dell’art. 14, par. 5, lett. d), del GDPR, detta pubblicazione assolve anche l’obbligo di comunicazione alle organizzazioni che partecipano alla procedura, nonché ai rispettivi iscritti.</w:t>
      </w:r>
    </w:p>
    <w:p w:rsidR="006C1917" w:rsidRPr="006C1917" w:rsidRDefault="006C1917" w:rsidP="006C1917">
      <w:pPr>
        <w:autoSpaceDE w:val="0"/>
        <w:autoSpaceDN w:val="0"/>
        <w:adjustRightInd w:val="0"/>
        <w:jc w:val="both"/>
        <w:rPr>
          <w:rFonts w:cs="Calibri"/>
          <w:color w:val="000000"/>
          <w:sz w:val="22"/>
          <w:szCs w:val="22"/>
        </w:rPr>
      </w:pPr>
    </w:p>
    <w:p w:rsidR="0094447D" w:rsidRPr="006C1917" w:rsidRDefault="0094447D" w:rsidP="006C1917">
      <w:pPr>
        <w:autoSpaceDE w:val="0"/>
        <w:autoSpaceDN w:val="0"/>
        <w:adjustRightInd w:val="0"/>
        <w:jc w:val="both"/>
        <w:rPr>
          <w:rFonts w:ascii="Times New Roman" w:hAnsi="Times New Roman"/>
          <w:b/>
          <w:bCs/>
          <w:sz w:val="22"/>
          <w:szCs w:val="22"/>
        </w:rPr>
      </w:pPr>
      <w:bookmarkStart w:id="0" w:name="_GoBack"/>
      <w:bookmarkEnd w:id="0"/>
    </w:p>
    <w:sectPr w:rsidR="0094447D" w:rsidRPr="006C1917" w:rsidSect="0075630F">
      <w:pgSz w:w="11906" w:h="16838"/>
      <w:pgMar w:top="1417" w:right="128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BE9" w:rsidRDefault="00285BE9" w:rsidP="0094447D">
      <w:r>
        <w:separator/>
      </w:r>
    </w:p>
  </w:endnote>
  <w:endnote w:type="continuationSeparator" w:id="0">
    <w:p w:rsidR="00285BE9" w:rsidRDefault="00285BE9" w:rsidP="0094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k BT">
    <w:altName w:val="Segoe UI"/>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BE9" w:rsidRDefault="00285BE9" w:rsidP="0094447D">
      <w:r>
        <w:separator/>
      </w:r>
    </w:p>
  </w:footnote>
  <w:footnote w:type="continuationSeparator" w:id="0">
    <w:p w:rsidR="00285BE9" w:rsidRDefault="00285BE9" w:rsidP="00944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75B06"/>
    <w:multiLevelType w:val="hybridMultilevel"/>
    <w:tmpl w:val="1ADA6970"/>
    <w:lvl w:ilvl="0" w:tplc="1638D934">
      <w:start w:val="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027"/>
    <w:rsid w:val="00057A4E"/>
    <w:rsid w:val="00170027"/>
    <w:rsid w:val="00285BE9"/>
    <w:rsid w:val="00391370"/>
    <w:rsid w:val="00442FFB"/>
    <w:rsid w:val="005C1C75"/>
    <w:rsid w:val="006C1917"/>
    <w:rsid w:val="00727758"/>
    <w:rsid w:val="0075630F"/>
    <w:rsid w:val="007F205D"/>
    <w:rsid w:val="0094447D"/>
    <w:rsid w:val="00A05BD8"/>
    <w:rsid w:val="00BA3670"/>
    <w:rsid w:val="00CA75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623F8FD"/>
  <w15:chartTrackingRefBased/>
  <w15:docId w15:val="{2D946101-2E69-4B3C-927E-A6AFA3906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Futura Bk BT" w:hAnsi="Futura Bk BT"/>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table" w:styleId="Grigliatabella">
    <w:name w:val="Table Grid"/>
    <w:basedOn w:val="Tabellanormale"/>
    <w:rsid w:val="00756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A05BD8"/>
    <w:rPr>
      <w:rFonts w:ascii="Tahoma" w:hAnsi="Tahoma" w:cs="Tahoma"/>
      <w:sz w:val="16"/>
      <w:szCs w:val="16"/>
    </w:rPr>
  </w:style>
  <w:style w:type="paragraph" w:styleId="Testonotaapidipagina">
    <w:name w:val="footnote text"/>
    <w:basedOn w:val="Normale"/>
    <w:link w:val="TestonotaapidipaginaCarattere"/>
    <w:rsid w:val="0094447D"/>
    <w:pPr>
      <w:spacing w:after="200" w:line="276" w:lineRule="auto"/>
    </w:pPr>
    <w:rPr>
      <w:rFonts w:ascii="Calibri" w:eastAsia="Calibri" w:hAnsi="Calibri"/>
      <w:sz w:val="20"/>
      <w:szCs w:val="20"/>
      <w:lang w:eastAsia="en-US"/>
    </w:rPr>
  </w:style>
  <w:style w:type="character" w:customStyle="1" w:styleId="TestonotaapidipaginaCarattere">
    <w:name w:val="Testo nota a piè di pagina Carattere"/>
    <w:link w:val="Testonotaapidipagina"/>
    <w:rsid w:val="0094447D"/>
    <w:rPr>
      <w:rFonts w:ascii="Calibri" w:eastAsia="Calibri" w:hAnsi="Calibri"/>
      <w:lang w:eastAsia="en-US"/>
    </w:rPr>
  </w:style>
  <w:style w:type="character" w:styleId="Rimandonotaapidipagina">
    <w:name w:val="footnote reference"/>
    <w:uiPriority w:val="99"/>
    <w:rsid w:val="0094447D"/>
    <w:rPr>
      <w:vertAlign w:val="superscript"/>
    </w:rPr>
  </w:style>
  <w:style w:type="paragraph" w:customStyle="1" w:styleId="provvr0">
    <w:name w:val="provv_r0"/>
    <w:basedOn w:val="Normale"/>
    <w:rsid w:val="006C1917"/>
    <w:pPr>
      <w:spacing w:before="100" w:beforeAutospacing="1" w:after="100" w:afterAutospacing="1"/>
    </w:pPr>
    <w:rPr>
      <w:rFonts w:ascii="Times New Roman" w:hAnsi="Times New Roman"/>
    </w:rPr>
  </w:style>
  <w:style w:type="character" w:styleId="Collegamentoipertestuale">
    <w:name w:val="Hyperlink"/>
    <w:uiPriority w:val="99"/>
    <w:unhideWhenUsed/>
    <w:rsid w:val="006C19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responsabileprotezionedati@ge.camcom.it" TargetMode="External"/><Relationship Id="rId3" Type="http://schemas.openxmlformats.org/officeDocument/2006/relationships/settings" Target="settings.xml"/><Relationship Id="rId7" Type="http://schemas.openxmlformats.org/officeDocument/2006/relationships/hyperlink" Target="mailto:cciaa.genova@ge.legalmail.camcom.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e.camcom.gov.it" TargetMode="External"/><Relationship Id="rId4" Type="http://schemas.openxmlformats.org/officeDocument/2006/relationships/webSettings" Target="webSettings.xml"/><Relationship Id="rId9" Type="http://schemas.openxmlformats.org/officeDocument/2006/relationships/hyperlink" Target="mailto:responsabileprotezionedati@ge.legalmail.camco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1692</Words>
  <Characters>9649</Characters>
  <Application>Microsoft Office Word</Application>
  <DocSecurity>4</DocSecurity>
  <Lines>80</Lines>
  <Paragraphs>22</Paragraphs>
  <ScaleCrop>false</ScaleCrop>
  <HeadingPairs>
    <vt:vector size="2" baseType="variant">
      <vt:variant>
        <vt:lpstr>Titolo</vt:lpstr>
      </vt:variant>
      <vt:variant>
        <vt:i4>1</vt:i4>
      </vt:variant>
    </vt:vector>
  </HeadingPairs>
  <TitlesOfParts>
    <vt:vector size="1" baseType="lpstr">
      <vt:lpstr>ALLEGATO E</vt:lpstr>
    </vt:vector>
  </TitlesOfParts>
  <Company>CCIAA TORINO</Company>
  <LinksUpToDate>false</LinksUpToDate>
  <CharactersWithSpaces>11319</CharactersWithSpaces>
  <SharedDoc>false</SharedDoc>
  <HLinks>
    <vt:vector size="30" baseType="variant">
      <vt:variant>
        <vt:i4>4915214</vt:i4>
      </vt:variant>
      <vt:variant>
        <vt:i4>12</vt:i4>
      </vt:variant>
      <vt:variant>
        <vt:i4>0</vt:i4>
      </vt:variant>
      <vt:variant>
        <vt:i4>5</vt:i4>
      </vt:variant>
      <vt:variant>
        <vt:lpwstr>http://www.ge.camcom.it/</vt:lpwstr>
      </vt:variant>
      <vt:variant>
        <vt:lpwstr/>
      </vt:variant>
      <vt:variant>
        <vt:i4>6815811</vt:i4>
      </vt:variant>
      <vt:variant>
        <vt:i4>9</vt:i4>
      </vt:variant>
      <vt:variant>
        <vt:i4>0</vt:i4>
      </vt:variant>
      <vt:variant>
        <vt:i4>5</vt:i4>
      </vt:variant>
      <vt:variant>
        <vt:lpwstr>mailto:responsabileprotezionedati@ge.legalmail.camcom.it</vt:lpwstr>
      </vt:variant>
      <vt:variant>
        <vt:lpwstr/>
      </vt:variant>
      <vt:variant>
        <vt:i4>131181</vt:i4>
      </vt:variant>
      <vt:variant>
        <vt:i4>6</vt:i4>
      </vt:variant>
      <vt:variant>
        <vt:i4>0</vt:i4>
      </vt:variant>
      <vt:variant>
        <vt:i4>5</vt:i4>
      </vt:variant>
      <vt:variant>
        <vt:lpwstr>mailto:responsabileprotezionedati@ge.camcom.it</vt:lpwstr>
      </vt:variant>
      <vt:variant>
        <vt:lpwstr/>
      </vt:variant>
      <vt:variant>
        <vt:i4>131180</vt:i4>
      </vt:variant>
      <vt:variant>
        <vt:i4>3</vt:i4>
      </vt:variant>
      <vt:variant>
        <vt:i4>0</vt:i4>
      </vt:variant>
      <vt:variant>
        <vt:i4>5</vt:i4>
      </vt:variant>
      <vt:variant>
        <vt:lpwstr>mailto:cciaa.genova@ge.legalmail.camcom.it</vt:lpwstr>
      </vt:variant>
      <vt:variant>
        <vt:lpwstr/>
      </vt:variant>
      <vt:variant>
        <vt:i4>1310778</vt:i4>
      </vt:variant>
      <vt:variant>
        <vt:i4>0</vt:i4>
      </vt:variant>
      <vt:variant>
        <vt:i4>0</vt:i4>
      </vt:variant>
      <vt:variant>
        <vt:i4>5</vt:i4>
      </vt:variant>
      <vt:variant>
        <vt:lpwstr>mailto:camera.genova@ge.camcom.it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E</dc:title>
  <dc:subject/>
  <dc:creator>ctost02</dc:creator>
  <cp:keywords/>
  <cp:lastModifiedBy>Floris  Maurizio</cp:lastModifiedBy>
  <cp:revision>2</cp:revision>
  <cp:lastPrinted>2014-01-23T08:44:00Z</cp:lastPrinted>
  <dcterms:created xsi:type="dcterms:W3CDTF">2025-07-24T11:05:00Z</dcterms:created>
  <dcterms:modified xsi:type="dcterms:W3CDTF">2025-07-24T11:05:00Z</dcterms:modified>
</cp:coreProperties>
</file>