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0CEE" w14:textId="77777777" w:rsidR="009C3ABB" w:rsidRPr="00FC5393" w:rsidRDefault="009C3ABB" w:rsidP="00016B40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color w:val="B30000"/>
          <w:sz w:val="40"/>
          <w:szCs w:val="40"/>
        </w:rPr>
      </w:pPr>
    </w:p>
    <w:p w14:paraId="2157CAF3" w14:textId="77777777" w:rsidR="00FC5393" w:rsidRPr="00CB5997" w:rsidRDefault="00FC5393" w:rsidP="00FC5393">
      <w:pPr>
        <w:autoSpaceDE w:val="0"/>
        <w:autoSpaceDN w:val="0"/>
        <w:adjustRightInd w:val="0"/>
        <w:spacing w:after="0" w:line="240" w:lineRule="auto"/>
        <w:jc w:val="center"/>
        <w:rPr>
          <w:rFonts w:ascii="MyriadPro-BoldCond" w:hAnsi="MyriadPro-BoldCond" w:cs="MyriadPro-BoldCond"/>
          <w:b/>
          <w:bCs/>
          <w:sz w:val="40"/>
          <w:szCs w:val="40"/>
        </w:rPr>
      </w:pPr>
    </w:p>
    <w:p w14:paraId="40118081" w14:textId="77777777" w:rsidR="00FC5393" w:rsidRPr="00CB5997" w:rsidRDefault="00FC5393" w:rsidP="00FC53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eastAsia="Times New Roman" w:hAnsi="Cambria,BoldItalic" w:cs="Cambria,BoldItalic"/>
          <w:b/>
          <w:bCs/>
          <w:i/>
          <w:iCs/>
          <w:sz w:val="40"/>
          <w:szCs w:val="40"/>
          <w:lang w:eastAsia="it-IT"/>
        </w:rPr>
      </w:pPr>
      <w:r w:rsidRPr="00CB5997">
        <w:rPr>
          <w:rFonts w:ascii="Cambria,BoldItalic" w:eastAsia="Times New Roman" w:hAnsi="Cambria,BoldItalic" w:cs="Cambria,BoldItalic"/>
          <w:b/>
          <w:bCs/>
          <w:i/>
          <w:iCs/>
          <w:sz w:val="40"/>
          <w:szCs w:val="40"/>
          <w:lang w:eastAsia="it-IT"/>
        </w:rPr>
        <w:t>RINNOVO CONSIGLIO CAMERALE</w:t>
      </w:r>
    </w:p>
    <w:p w14:paraId="7A7B9F7D" w14:textId="7BE34099" w:rsidR="00FC5393" w:rsidRPr="00CB5997" w:rsidRDefault="002534B4" w:rsidP="00FC53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eastAsia="Times New Roman" w:hAnsi="Cambria,BoldItalic" w:cs="Cambria,BoldItalic"/>
          <w:b/>
          <w:bCs/>
          <w:i/>
          <w:iCs/>
          <w:sz w:val="40"/>
          <w:szCs w:val="40"/>
          <w:lang w:eastAsia="it-IT"/>
        </w:rPr>
      </w:pPr>
      <w:r>
        <w:rPr>
          <w:rFonts w:ascii="Cambria,BoldItalic" w:eastAsia="Times New Roman" w:hAnsi="Cambria,BoldItalic" w:cs="Cambria,BoldItalic"/>
          <w:b/>
          <w:bCs/>
          <w:i/>
          <w:iCs/>
          <w:sz w:val="40"/>
          <w:szCs w:val="40"/>
          <w:lang w:eastAsia="it-IT"/>
        </w:rPr>
        <w:t>2025-2030</w:t>
      </w:r>
    </w:p>
    <w:p w14:paraId="73A27B50" w14:textId="77777777" w:rsidR="00FC5393" w:rsidRPr="00CB5997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sz w:val="53"/>
          <w:szCs w:val="53"/>
        </w:rPr>
      </w:pPr>
    </w:p>
    <w:p w14:paraId="3B61A479" w14:textId="77777777" w:rsidR="00FC5393" w:rsidRPr="00CB5997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sz w:val="53"/>
          <w:szCs w:val="53"/>
        </w:rPr>
      </w:pPr>
    </w:p>
    <w:p w14:paraId="2BEF8BE7" w14:textId="77777777" w:rsidR="00FC5393" w:rsidRPr="00CB5997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sz w:val="53"/>
          <w:szCs w:val="53"/>
        </w:rPr>
      </w:pPr>
    </w:p>
    <w:p w14:paraId="1FD6DD82" w14:textId="77777777" w:rsidR="00FC5393" w:rsidRPr="00CB5997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sz w:val="53"/>
          <w:szCs w:val="53"/>
        </w:rPr>
      </w:pPr>
    </w:p>
    <w:p w14:paraId="10FC8DBC" w14:textId="77777777" w:rsidR="00FC5393" w:rsidRPr="00CB5997" w:rsidRDefault="00016B40" w:rsidP="00FC53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eastAsia="Times New Roman" w:hAnsi="Cambria,BoldItalic" w:cs="Cambria,BoldItalic"/>
          <w:b/>
          <w:bCs/>
          <w:iCs/>
          <w:sz w:val="32"/>
          <w:szCs w:val="32"/>
          <w:lang w:eastAsia="it-IT"/>
        </w:rPr>
      </w:pPr>
      <w:r w:rsidRPr="00CB5997">
        <w:rPr>
          <w:rFonts w:ascii="Cambria,BoldItalic" w:eastAsia="Times New Roman" w:hAnsi="Cambria,BoldItalic" w:cs="Cambria,BoldItalic"/>
          <w:b/>
          <w:bCs/>
          <w:iCs/>
          <w:sz w:val="32"/>
          <w:szCs w:val="32"/>
          <w:lang w:eastAsia="it-IT"/>
        </w:rPr>
        <w:t xml:space="preserve">ISTRUZIONI </w:t>
      </w:r>
      <w:r w:rsidR="00FC5393" w:rsidRPr="00CB5997">
        <w:rPr>
          <w:rFonts w:ascii="Cambria,BoldItalic" w:eastAsia="Times New Roman" w:hAnsi="Cambria,BoldItalic" w:cs="Cambria,BoldItalic"/>
          <w:b/>
          <w:bCs/>
          <w:iCs/>
          <w:sz w:val="32"/>
          <w:szCs w:val="32"/>
          <w:lang w:eastAsia="it-IT"/>
        </w:rPr>
        <w:t>TECNICHE</w:t>
      </w:r>
    </w:p>
    <w:p w14:paraId="43D6200A" w14:textId="77777777" w:rsidR="00016B40" w:rsidRPr="00CB5997" w:rsidRDefault="00016B40" w:rsidP="00FC53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eastAsia="Times New Roman" w:hAnsi="Cambria,BoldItalic" w:cs="Cambria,BoldItalic"/>
          <w:b/>
          <w:bCs/>
          <w:iCs/>
          <w:sz w:val="32"/>
          <w:szCs w:val="32"/>
          <w:lang w:eastAsia="it-IT"/>
        </w:rPr>
      </w:pPr>
      <w:r w:rsidRPr="00CB5997">
        <w:rPr>
          <w:rFonts w:ascii="Cambria,BoldItalic" w:eastAsia="Times New Roman" w:hAnsi="Cambria,BoldItalic" w:cs="Cambria,BoldItalic"/>
          <w:b/>
          <w:bCs/>
          <w:iCs/>
          <w:sz w:val="32"/>
          <w:szCs w:val="32"/>
          <w:lang w:eastAsia="it-IT"/>
        </w:rPr>
        <w:t>PER LA COMPILAZIONE DEGLI ALLEGATI B, B1, D</w:t>
      </w:r>
    </w:p>
    <w:p w14:paraId="08980910" w14:textId="77777777" w:rsidR="006A598B" w:rsidRDefault="006A598B" w:rsidP="00016B40">
      <w:pPr>
        <w:autoSpaceDE w:val="0"/>
        <w:autoSpaceDN w:val="0"/>
        <w:adjustRightInd w:val="0"/>
        <w:spacing w:after="0" w:line="240" w:lineRule="auto"/>
        <w:rPr>
          <w:rFonts w:ascii="MyriadPro-BoldCond" w:hAnsi="MyriadPro-BoldCond" w:cs="MyriadPro-BoldCond"/>
          <w:b/>
          <w:bCs/>
          <w:color w:val="B30000"/>
          <w:sz w:val="53"/>
          <w:szCs w:val="53"/>
        </w:rPr>
      </w:pPr>
    </w:p>
    <w:p w14:paraId="4BA04DBB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5FD2CB22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34C7CD24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7015A63B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09972291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0615D558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0EA63B15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A354B41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0994C00D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2A98787C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3652E4A5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251A5F3E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7FC48411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310B895F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22A1CB78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340778C9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DB187B8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3EB0695F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0C73EF3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6C6B729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506D734A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1ECBE18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2455AE3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79BC8AD5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5126FB73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5F893E2C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2F22FE32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6C7E8054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4C0E113F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52B88C1B" w14:textId="77777777" w:rsidR="00FC5393" w:rsidRDefault="00FC5393" w:rsidP="00016B40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0CE3C912" w14:textId="77777777" w:rsidR="00FC5393" w:rsidRDefault="00FC5393" w:rsidP="00FC5393">
      <w:pPr>
        <w:autoSpaceDE w:val="0"/>
        <w:autoSpaceDN w:val="0"/>
        <w:adjustRightInd w:val="0"/>
        <w:spacing w:after="0" w:line="240" w:lineRule="auto"/>
        <w:jc w:val="both"/>
        <w:rPr>
          <w:rFonts w:ascii="MyriadPro-Regular" w:hAnsi="MyriadPro-Regular" w:cs="MyriadPro-Regular"/>
          <w:color w:val="000000"/>
          <w:sz w:val="24"/>
          <w:szCs w:val="24"/>
        </w:rPr>
      </w:pPr>
    </w:p>
    <w:p w14:paraId="19A5622D" w14:textId="046DB6B6" w:rsidR="00F22836" w:rsidRPr="00D77796" w:rsidRDefault="00016B40" w:rsidP="00FC5393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  <w:r w:rsidRPr="00D77796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La Camera di Commercio </w:t>
      </w:r>
      <w:r w:rsidR="009C3ABB" w:rsidRPr="00D77796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di Genova </w:t>
      </w:r>
      <w:r w:rsidRPr="00D77796">
        <w:rPr>
          <w:rFonts w:asciiTheme="majorHAnsi" w:eastAsia="Times New Roman" w:hAnsiTheme="majorHAnsi" w:cs="Times New Roman"/>
          <w:sz w:val="24"/>
          <w:szCs w:val="24"/>
          <w:lang w:eastAsia="it-IT"/>
        </w:rPr>
        <w:t>deve acquisire dalle organizzazioni imprenditoriali gli elenchi in forma di dichiarazione</w:t>
      </w:r>
      <w:r w:rsidR="000941A5" w:rsidRPr="00D77796">
        <w:rPr>
          <w:rFonts w:asciiTheme="majorHAnsi" w:eastAsia="Times New Roman" w:hAnsiTheme="majorHAnsi" w:cs="Times New Roman"/>
          <w:sz w:val="24"/>
          <w:szCs w:val="24"/>
          <w:lang w:eastAsia="it-IT"/>
        </w:rPr>
        <w:t xml:space="preserve"> </w:t>
      </w:r>
      <w:r w:rsidRPr="00D77796">
        <w:rPr>
          <w:rFonts w:asciiTheme="majorHAnsi" w:eastAsia="Times New Roman" w:hAnsiTheme="majorHAnsi" w:cs="Times New Roman"/>
          <w:sz w:val="24"/>
          <w:szCs w:val="24"/>
          <w:lang w:eastAsia="it-IT"/>
        </w:rPr>
        <w:t>sostitutiva di atto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di notorietà, salvati con estensione </w:t>
      </w:r>
      <w:r w:rsidRPr="00D77796">
        <w:rPr>
          <w:rFonts w:asciiTheme="majorHAnsi" w:hAnsiTheme="majorHAnsi" w:cs="MyriadPro-Bold"/>
          <w:b/>
          <w:bCs/>
          <w:color w:val="000000"/>
          <w:sz w:val="24"/>
          <w:szCs w:val="24"/>
        </w:rPr>
        <w:t>.xls</w:t>
      </w:r>
      <w:r w:rsidR="00C91667">
        <w:rPr>
          <w:rFonts w:asciiTheme="majorHAnsi" w:hAnsiTheme="majorHAnsi" w:cs="MyriadPro-Bold"/>
          <w:b/>
          <w:bCs/>
          <w:color w:val="000000"/>
          <w:sz w:val="24"/>
          <w:szCs w:val="24"/>
        </w:rPr>
        <w:t>x</w:t>
      </w:r>
      <w:r w:rsidRPr="00D77796">
        <w:rPr>
          <w:rFonts w:asciiTheme="majorHAnsi" w:hAnsiTheme="majorHAnsi" w:cs="MyriadPro-Bold"/>
          <w:b/>
          <w:bCs/>
          <w:color w:val="000000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>(</w:t>
      </w:r>
      <w:r w:rsidRPr="00D77796">
        <w:rPr>
          <w:rFonts w:asciiTheme="majorHAnsi" w:hAnsiTheme="majorHAnsi" w:cs="MyriadPro-It"/>
          <w:i/>
          <w:iCs/>
          <w:color w:val="000000"/>
          <w:sz w:val="24"/>
          <w:szCs w:val="24"/>
        </w:rPr>
        <w:t>se si usa il programma Microsoft Excel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>)</w:t>
      </w:r>
      <w:r w:rsidR="000941A5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oppure </w:t>
      </w:r>
      <w:r w:rsidRPr="00D77796">
        <w:rPr>
          <w:rFonts w:asciiTheme="majorHAnsi" w:hAnsiTheme="majorHAnsi" w:cs="MyriadPro-Bold"/>
          <w:b/>
          <w:bCs/>
          <w:color w:val="000000"/>
          <w:sz w:val="24"/>
          <w:szCs w:val="24"/>
        </w:rPr>
        <w:t xml:space="preserve">.ods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>(</w:t>
      </w:r>
      <w:r w:rsidRPr="00D77796">
        <w:rPr>
          <w:rFonts w:asciiTheme="majorHAnsi" w:hAnsiTheme="majorHAnsi" w:cs="MyriadPro-It"/>
          <w:i/>
          <w:iCs/>
          <w:color w:val="000000"/>
          <w:sz w:val="24"/>
          <w:szCs w:val="24"/>
        </w:rPr>
        <w:t xml:space="preserve">se si usa il programma </w:t>
      </w:r>
      <w:r w:rsidR="00C91667">
        <w:rPr>
          <w:rFonts w:asciiTheme="majorHAnsi" w:hAnsiTheme="majorHAnsi" w:cs="MyriadPro-It"/>
          <w:i/>
          <w:iCs/>
          <w:color w:val="000000"/>
          <w:sz w:val="24"/>
          <w:szCs w:val="24"/>
        </w:rPr>
        <w:t>Libre Office</w:t>
      </w:r>
      <w:r w:rsidRPr="00D77796">
        <w:rPr>
          <w:rFonts w:asciiTheme="majorHAnsi" w:hAnsiTheme="majorHAnsi" w:cs="MyriadPro-It"/>
          <w:i/>
          <w:iCs/>
          <w:color w:val="000000"/>
          <w:sz w:val="24"/>
          <w:szCs w:val="24"/>
        </w:rPr>
        <w:t xml:space="preserve"> Calc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). </w:t>
      </w:r>
    </w:p>
    <w:p w14:paraId="78B41962" w14:textId="77777777" w:rsidR="00F22836" w:rsidRPr="00D77796" w:rsidRDefault="00F22836" w:rsidP="00FC5393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</w:p>
    <w:p w14:paraId="303EB7EB" w14:textId="77777777" w:rsidR="00016B40" w:rsidRPr="00D77796" w:rsidRDefault="00016B40" w:rsidP="00FC5393">
      <w:pPr>
        <w:autoSpaceDE w:val="0"/>
        <w:autoSpaceDN w:val="0"/>
        <w:adjustRightInd w:val="0"/>
        <w:spacing w:after="0" w:line="300" w:lineRule="exact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  <w:r w:rsidRPr="00D77796">
        <w:rPr>
          <w:rFonts w:asciiTheme="majorHAnsi" w:hAnsiTheme="majorHAnsi" w:cs="MyriadPro-Regular"/>
          <w:color w:val="000000"/>
          <w:sz w:val="24"/>
          <w:szCs w:val="24"/>
        </w:rPr>
        <w:t>Sul sito internet dell’Ente sono disponibili a questo</w:t>
      </w:r>
      <w:r w:rsidR="000941A5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riguardo i modelli “Allegato </w:t>
      </w:r>
      <w:r w:rsidR="00F22836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B - elenco imprese associate”,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“Allegato B1 (con piccole imprese) </w:t>
      </w:r>
      <w:r w:rsidR="000941A5" w:rsidRPr="00D77796">
        <w:rPr>
          <w:rFonts w:asciiTheme="majorHAnsi" w:hAnsiTheme="majorHAnsi" w:cs="MyriadPro-Regular"/>
          <w:color w:val="000000"/>
          <w:sz w:val="24"/>
          <w:szCs w:val="24"/>
        </w:rPr>
        <w:t>–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elenco</w:t>
      </w:r>
      <w:r w:rsidR="000941A5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</w:t>
      </w:r>
      <w:r w:rsidR="00F22836" w:rsidRPr="00D77796">
        <w:rPr>
          <w:rFonts w:asciiTheme="majorHAnsi" w:hAnsiTheme="majorHAnsi" w:cs="MyriadPro-Regular"/>
          <w:color w:val="000000"/>
          <w:sz w:val="24"/>
          <w:szCs w:val="24"/>
        </w:rPr>
        <w:t>imprese associate” e Allegato D- elenco iscritti.</w:t>
      </w:r>
    </w:p>
    <w:p w14:paraId="71227AD3" w14:textId="77777777" w:rsidR="000941A5" w:rsidRPr="00D77796" w:rsidRDefault="000941A5" w:rsidP="00016B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Regular"/>
          <w:color w:val="000000"/>
          <w:sz w:val="24"/>
          <w:szCs w:val="24"/>
        </w:rPr>
      </w:pPr>
    </w:p>
    <w:p w14:paraId="52CEE34B" w14:textId="77777777" w:rsidR="00016B40" w:rsidRPr="00D77796" w:rsidRDefault="00016B40" w:rsidP="00F2283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b/>
          <w:color w:val="000000"/>
          <w:sz w:val="24"/>
          <w:szCs w:val="24"/>
        </w:rPr>
      </w:pPr>
      <w:r w:rsidRPr="00D77796">
        <w:rPr>
          <w:rFonts w:asciiTheme="majorHAnsi" w:hAnsiTheme="majorHAnsi" w:cs="MyriadPro-Regular"/>
          <w:b/>
          <w:color w:val="000000"/>
          <w:sz w:val="24"/>
          <w:szCs w:val="24"/>
        </w:rPr>
        <w:t>Avvertenze</w:t>
      </w:r>
    </w:p>
    <w:p w14:paraId="65F28AC9" w14:textId="1B4E9A0A" w:rsidR="00016B40" w:rsidRPr="00D77796" w:rsidRDefault="00016B40" w:rsidP="00F2283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  <w:r w:rsidRPr="00D77796">
        <w:rPr>
          <w:rFonts w:asciiTheme="majorHAnsi" w:hAnsiTheme="majorHAnsi" w:cs="MyriadPro-Regular"/>
          <w:color w:val="000000"/>
          <w:sz w:val="24"/>
          <w:szCs w:val="24"/>
        </w:rPr>
        <w:t>1. con riguardo alla denominazione, è necessario precisare con esattezza i termini anagrafici per non incorrere</w:t>
      </w:r>
      <w:r w:rsidR="000941A5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>nell’esclusione delle imprese non identificate nel Registro Imprese;</w:t>
      </w:r>
    </w:p>
    <w:p w14:paraId="24C3395B" w14:textId="77777777" w:rsidR="00016B40" w:rsidRPr="00D77796" w:rsidRDefault="00016B40" w:rsidP="00F2283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  <w:r w:rsidRPr="00D77796">
        <w:rPr>
          <w:rFonts w:asciiTheme="majorHAnsi" w:hAnsiTheme="majorHAnsi" w:cs="MyriadPro-Regular"/>
          <w:color w:val="000000"/>
          <w:sz w:val="24"/>
          <w:szCs w:val="24"/>
        </w:rPr>
        <w:t>2. con riguardo all’indirizzo, deve essere indicato, a seconda dei casi, quello della sede o dell’unità locale</w:t>
      </w:r>
      <w:r w:rsidR="000941A5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>elencata.</w:t>
      </w:r>
    </w:p>
    <w:p w14:paraId="707C26F5" w14:textId="77777777" w:rsidR="000941A5" w:rsidRPr="00D77796" w:rsidRDefault="000941A5" w:rsidP="00F2283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</w:p>
    <w:p w14:paraId="65EF691B" w14:textId="77777777" w:rsidR="00016B40" w:rsidRPr="00D77796" w:rsidRDefault="00016B40" w:rsidP="00F2283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b/>
          <w:color w:val="000000"/>
          <w:sz w:val="24"/>
          <w:szCs w:val="24"/>
        </w:rPr>
      </w:pPr>
      <w:r w:rsidRPr="00D77796">
        <w:rPr>
          <w:rFonts w:asciiTheme="majorHAnsi" w:hAnsiTheme="majorHAnsi" w:cs="MyriadPro-Regular"/>
          <w:b/>
          <w:color w:val="000000"/>
          <w:sz w:val="24"/>
          <w:szCs w:val="24"/>
        </w:rPr>
        <w:t>TRACCIATO RECORD ELENCHI</w:t>
      </w:r>
    </w:p>
    <w:p w14:paraId="2CA0246D" w14:textId="77777777" w:rsidR="00F22836" w:rsidRPr="00D77796" w:rsidRDefault="00F22836" w:rsidP="00F2283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b/>
          <w:color w:val="000000"/>
          <w:sz w:val="24"/>
          <w:szCs w:val="24"/>
        </w:rPr>
      </w:pPr>
    </w:p>
    <w:p w14:paraId="16A2277E" w14:textId="77777777" w:rsidR="00016B40" w:rsidRPr="00D77796" w:rsidRDefault="00016B40" w:rsidP="00F2283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  <w:r w:rsidRPr="00D77796">
        <w:rPr>
          <w:rFonts w:asciiTheme="majorHAnsi" w:hAnsiTheme="majorHAnsi" w:cs="MyriadPro-Regular"/>
          <w:color w:val="000000"/>
          <w:sz w:val="24"/>
          <w:szCs w:val="24"/>
        </w:rPr>
        <w:t>Nella compilazione dei modelli B e B1 va prestata particolare attenzione alla compilazione degli elenchi</w:t>
      </w:r>
      <w:r w:rsidR="000941A5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>veri e propri. Di seguito sono indicati i nomi dei campi, la tipologia del formato cella, e le precauzioni che</w:t>
      </w:r>
      <w:r w:rsidR="000941A5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>devono essere rigorosamente seguite.</w:t>
      </w:r>
    </w:p>
    <w:p w14:paraId="65D1C199" w14:textId="77777777" w:rsidR="00016B40" w:rsidRPr="00D77796" w:rsidRDefault="00016B40" w:rsidP="00F22836">
      <w:pPr>
        <w:jc w:val="both"/>
        <w:rPr>
          <w:rFonts w:asciiTheme="majorHAnsi" w:hAnsiTheme="majorHAnsi" w:cs="MyriadPro-Regular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2887"/>
        <w:gridCol w:w="4664"/>
      </w:tblGrid>
      <w:tr w:rsidR="009A36BD" w:rsidRPr="00D77796" w14:paraId="443B2797" w14:textId="77777777" w:rsidTr="00D7436A">
        <w:tc>
          <w:tcPr>
            <w:tcW w:w="1963" w:type="dxa"/>
          </w:tcPr>
          <w:p w14:paraId="3AFCE698" w14:textId="77777777" w:rsidR="009A36BD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Bold"/>
                <w:b/>
                <w:bCs/>
                <w:color w:val="000000"/>
                <w:sz w:val="24"/>
                <w:szCs w:val="24"/>
              </w:rPr>
              <w:t>progressivo</w:t>
            </w:r>
          </w:p>
        </w:tc>
        <w:tc>
          <w:tcPr>
            <w:tcW w:w="2965" w:type="dxa"/>
          </w:tcPr>
          <w:p w14:paraId="13273129" w14:textId="77777777" w:rsidR="009A36BD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Numerico</w:t>
            </w:r>
          </w:p>
        </w:tc>
        <w:tc>
          <w:tcPr>
            <w:tcW w:w="4850" w:type="dxa"/>
          </w:tcPr>
          <w:p w14:paraId="6195A080" w14:textId="77777777" w:rsidR="009A36BD" w:rsidRPr="00D77796" w:rsidRDefault="00D7436A" w:rsidP="00D7436A">
            <w:pPr>
              <w:autoSpaceDE w:val="0"/>
              <w:autoSpaceDN w:val="0"/>
              <w:adjustRightInd w:val="0"/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 xml:space="preserve">Numero progressivo per ciascuna impresa o unità locale  </w:t>
            </w:r>
          </w:p>
        </w:tc>
      </w:tr>
      <w:tr w:rsidR="009A36BD" w:rsidRPr="00D77796" w14:paraId="3DF2D509" w14:textId="77777777" w:rsidTr="00D7436A">
        <w:tc>
          <w:tcPr>
            <w:tcW w:w="1963" w:type="dxa"/>
          </w:tcPr>
          <w:p w14:paraId="2C6AA492" w14:textId="77777777" w:rsidR="009A36BD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Bold"/>
                <w:b/>
                <w:bCs/>
                <w:color w:val="000000"/>
                <w:sz w:val="24"/>
                <w:szCs w:val="24"/>
              </w:rPr>
              <w:t>cciaa</w:t>
            </w:r>
          </w:p>
        </w:tc>
        <w:tc>
          <w:tcPr>
            <w:tcW w:w="2965" w:type="dxa"/>
          </w:tcPr>
          <w:p w14:paraId="12385147" w14:textId="77777777" w:rsidR="009A36BD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Alfanumerico</w:t>
            </w:r>
          </w:p>
        </w:tc>
        <w:tc>
          <w:tcPr>
            <w:tcW w:w="4850" w:type="dxa"/>
          </w:tcPr>
          <w:p w14:paraId="1592DB46" w14:textId="77777777" w:rsidR="009A36BD" w:rsidRPr="00D77796" w:rsidRDefault="00D7436A" w:rsidP="00D7436A">
            <w:pPr>
              <w:autoSpaceDE w:val="0"/>
              <w:autoSpaceDN w:val="0"/>
              <w:adjustRightInd w:val="0"/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Sigla della provincia della Camera di Commercio (GE)</w:t>
            </w:r>
          </w:p>
        </w:tc>
      </w:tr>
      <w:tr w:rsidR="00D7436A" w:rsidRPr="00D77796" w14:paraId="5CE69129" w14:textId="77777777" w:rsidTr="00D7436A">
        <w:tc>
          <w:tcPr>
            <w:tcW w:w="1963" w:type="dxa"/>
          </w:tcPr>
          <w:p w14:paraId="27E3947C" w14:textId="77777777" w:rsidR="00D7436A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Bold"/>
                <w:b/>
                <w:b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2965" w:type="dxa"/>
          </w:tcPr>
          <w:p w14:paraId="60C42732" w14:textId="77777777" w:rsidR="00D7436A" w:rsidRPr="00D77796" w:rsidRDefault="00D7436A">
            <w:pPr>
              <w:rPr>
                <w:rFonts w:asciiTheme="majorHAnsi" w:hAnsiTheme="majorHAnsi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Alfanumerico</w:t>
            </w:r>
          </w:p>
        </w:tc>
        <w:tc>
          <w:tcPr>
            <w:tcW w:w="4850" w:type="dxa"/>
          </w:tcPr>
          <w:p w14:paraId="6020944F" w14:textId="77777777" w:rsidR="00D7436A" w:rsidRPr="00D77796" w:rsidRDefault="00D7436A" w:rsidP="00D7436A">
            <w:pPr>
              <w:autoSpaceDE w:val="0"/>
              <w:autoSpaceDN w:val="0"/>
              <w:adjustRightInd w:val="0"/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 xml:space="preserve">Identificativo principale dell’impresa (campo in formato testo)  </w:t>
            </w:r>
          </w:p>
        </w:tc>
      </w:tr>
      <w:tr w:rsidR="00D7436A" w:rsidRPr="00D77796" w14:paraId="5B9E5851" w14:textId="77777777" w:rsidTr="00D7436A">
        <w:tc>
          <w:tcPr>
            <w:tcW w:w="1963" w:type="dxa"/>
          </w:tcPr>
          <w:p w14:paraId="145BB268" w14:textId="77777777" w:rsidR="00D7436A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Bold"/>
                <w:b/>
                <w:bCs/>
                <w:color w:val="000000"/>
                <w:sz w:val="24"/>
                <w:szCs w:val="24"/>
              </w:rPr>
              <w:t>numero rea</w:t>
            </w:r>
          </w:p>
        </w:tc>
        <w:tc>
          <w:tcPr>
            <w:tcW w:w="2965" w:type="dxa"/>
          </w:tcPr>
          <w:p w14:paraId="1CD7F176" w14:textId="77777777" w:rsidR="00D7436A" w:rsidRPr="00D77796" w:rsidRDefault="00D7436A">
            <w:pPr>
              <w:rPr>
                <w:rFonts w:asciiTheme="majorHAnsi" w:hAnsiTheme="majorHAnsi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Numerico</w:t>
            </w:r>
          </w:p>
        </w:tc>
        <w:tc>
          <w:tcPr>
            <w:tcW w:w="4850" w:type="dxa"/>
          </w:tcPr>
          <w:p w14:paraId="2356FFC1" w14:textId="77777777" w:rsidR="00D7436A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Da evidenziare anche per le unità locali</w:t>
            </w:r>
          </w:p>
        </w:tc>
      </w:tr>
      <w:tr w:rsidR="00D7436A" w:rsidRPr="00D77796" w14:paraId="61E765FB" w14:textId="77777777" w:rsidTr="00D7436A">
        <w:tc>
          <w:tcPr>
            <w:tcW w:w="1963" w:type="dxa"/>
          </w:tcPr>
          <w:p w14:paraId="64AF0705" w14:textId="77777777" w:rsidR="00D7436A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Bold"/>
                <w:b/>
                <w:bCs/>
                <w:color w:val="000000"/>
                <w:sz w:val="24"/>
                <w:szCs w:val="24"/>
              </w:rPr>
              <w:t>Denominazione/ ragione sociale</w:t>
            </w:r>
          </w:p>
        </w:tc>
        <w:tc>
          <w:tcPr>
            <w:tcW w:w="2965" w:type="dxa"/>
          </w:tcPr>
          <w:p w14:paraId="29AD44BA" w14:textId="77777777" w:rsidR="00D7436A" w:rsidRPr="00D77796" w:rsidRDefault="00D7436A">
            <w:pPr>
              <w:rPr>
                <w:rFonts w:asciiTheme="majorHAnsi" w:hAnsiTheme="majorHAnsi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Alfanumerico</w:t>
            </w:r>
          </w:p>
        </w:tc>
        <w:tc>
          <w:tcPr>
            <w:tcW w:w="4850" w:type="dxa"/>
          </w:tcPr>
          <w:p w14:paraId="77325B59" w14:textId="77777777" w:rsidR="00D7436A" w:rsidRPr="00D77796" w:rsidRDefault="00D7436A" w:rsidP="00D7436A">
            <w:pPr>
              <w:autoSpaceDE w:val="0"/>
              <w:autoSpaceDN w:val="0"/>
              <w:adjustRightInd w:val="0"/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 xml:space="preserve">Non inserire nessuna virgola, punto e virgola o carattere speciale </w:t>
            </w:r>
          </w:p>
        </w:tc>
      </w:tr>
      <w:tr w:rsidR="00D7436A" w:rsidRPr="00D77796" w14:paraId="20C9AEF7" w14:textId="77777777" w:rsidTr="00D7436A">
        <w:tc>
          <w:tcPr>
            <w:tcW w:w="1963" w:type="dxa"/>
          </w:tcPr>
          <w:p w14:paraId="054049BF" w14:textId="77777777" w:rsidR="00D7436A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Bold"/>
                <w:b/>
                <w:bCs/>
                <w:color w:val="000000"/>
                <w:sz w:val="24"/>
                <w:szCs w:val="24"/>
              </w:rPr>
              <w:t>indirizzo</w:t>
            </w:r>
          </w:p>
        </w:tc>
        <w:tc>
          <w:tcPr>
            <w:tcW w:w="2965" w:type="dxa"/>
          </w:tcPr>
          <w:p w14:paraId="0E59C5A9" w14:textId="77777777" w:rsidR="00D7436A" w:rsidRPr="00D77796" w:rsidRDefault="00D7436A">
            <w:pPr>
              <w:rPr>
                <w:rFonts w:asciiTheme="majorHAnsi" w:hAnsiTheme="majorHAnsi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Alfanumerico</w:t>
            </w:r>
          </w:p>
        </w:tc>
        <w:tc>
          <w:tcPr>
            <w:tcW w:w="4850" w:type="dxa"/>
          </w:tcPr>
          <w:p w14:paraId="25008A63" w14:textId="77777777" w:rsidR="00D7436A" w:rsidRPr="00D77796" w:rsidRDefault="00D7436A" w:rsidP="00D7436A">
            <w:pPr>
              <w:autoSpaceDE w:val="0"/>
              <w:autoSpaceDN w:val="0"/>
              <w:adjustRightInd w:val="0"/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Non inserire nessuna virgola, punto e virgola o carattere speciale</w:t>
            </w:r>
          </w:p>
        </w:tc>
      </w:tr>
      <w:tr w:rsidR="00D7436A" w:rsidRPr="00D77796" w14:paraId="7F1B474A" w14:textId="77777777" w:rsidTr="00D7436A">
        <w:tc>
          <w:tcPr>
            <w:tcW w:w="1963" w:type="dxa"/>
          </w:tcPr>
          <w:p w14:paraId="7449F9A4" w14:textId="6DA101E3" w:rsidR="00D7436A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Bold"/>
                <w:b/>
                <w:bCs/>
                <w:color w:val="000000"/>
                <w:sz w:val="24"/>
                <w:szCs w:val="24"/>
              </w:rPr>
              <w:t>citt</w:t>
            </w:r>
            <w:r w:rsidR="001D224B">
              <w:rPr>
                <w:rFonts w:asciiTheme="majorHAnsi" w:hAnsiTheme="majorHAnsi" w:cs="MyriadPro-Bold"/>
                <w:b/>
                <w:bCs/>
                <w:color w:val="000000"/>
                <w:sz w:val="24"/>
                <w:szCs w:val="24"/>
              </w:rPr>
              <w:t>à</w:t>
            </w:r>
          </w:p>
        </w:tc>
        <w:tc>
          <w:tcPr>
            <w:tcW w:w="2965" w:type="dxa"/>
          </w:tcPr>
          <w:p w14:paraId="54FB0675" w14:textId="77777777" w:rsidR="00D7436A" w:rsidRPr="00D77796" w:rsidRDefault="00D7436A">
            <w:pPr>
              <w:rPr>
                <w:rFonts w:asciiTheme="majorHAnsi" w:hAnsiTheme="majorHAnsi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Alfanumerico</w:t>
            </w:r>
          </w:p>
        </w:tc>
        <w:tc>
          <w:tcPr>
            <w:tcW w:w="4850" w:type="dxa"/>
          </w:tcPr>
          <w:p w14:paraId="3D339656" w14:textId="77777777" w:rsidR="00D7436A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</w:p>
        </w:tc>
      </w:tr>
      <w:tr w:rsidR="00D7436A" w:rsidRPr="00D77796" w14:paraId="662488E1" w14:textId="77777777" w:rsidTr="00D7436A">
        <w:tc>
          <w:tcPr>
            <w:tcW w:w="1963" w:type="dxa"/>
          </w:tcPr>
          <w:p w14:paraId="548AF138" w14:textId="77777777" w:rsidR="00D7436A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Bold"/>
                <w:b/>
                <w:bCs/>
                <w:color w:val="000000"/>
                <w:sz w:val="24"/>
                <w:szCs w:val="24"/>
              </w:rPr>
              <w:t>codice ateco</w:t>
            </w:r>
          </w:p>
        </w:tc>
        <w:tc>
          <w:tcPr>
            <w:tcW w:w="2965" w:type="dxa"/>
          </w:tcPr>
          <w:p w14:paraId="7154DD9D" w14:textId="77777777" w:rsidR="00D7436A" w:rsidRPr="00D77796" w:rsidRDefault="00D7436A">
            <w:pPr>
              <w:rPr>
                <w:rFonts w:asciiTheme="majorHAnsi" w:hAnsiTheme="majorHAnsi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Alfanumerico</w:t>
            </w:r>
          </w:p>
        </w:tc>
        <w:tc>
          <w:tcPr>
            <w:tcW w:w="4850" w:type="dxa"/>
          </w:tcPr>
          <w:p w14:paraId="5FC6BBEE" w14:textId="77777777" w:rsidR="00D7436A" w:rsidRPr="00D77796" w:rsidRDefault="00D7436A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  <w:r w:rsidRPr="00D77796">
              <w:rPr>
                <w:rFonts w:asciiTheme="majorHAnsi" w:hAnsiTheme="majorHAnsi" w:cs="MyriadPro-Regular"/>
                <w:color w:val="000000"/>
                <w:sz w:val="24"/>
                <w:szCs w:val="24"/>
              </w:rPr>
              <w:t>Codifica ATECO 2007</w:t>
            </w:r>
          </w:p>
        </w:tc>
      </w:tr>
      <w:tr w:rsidR="009A36BD" w:rsidRPr="00D77796" w14:paraId="6B8CB5D4" w14:textId="77777777" w:rsidTr="00D7436A">
        <w:tc>
          <w:tcPr>
            <w:tcW w:w="1963" w:type="dxa"/>
          </w:tcPr>
          <w:p w14:paraId="22A3FD67" w14:textId="77777777" w:rsidR="009A36BD" w:rsidRPr="00D77796" w:rsidRDefault="009A36BD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</w:p>
        </w:tc>
        <w:tc>
          <w:tcPr>
            <w:tcW w:w="2965" w:type="dxa"/>
          </w:tcPr>
          <w:p w14:paraId="083D0DD8" w14:textId="77777777" w:rsidR="009A36BD" w:rsidRPr="00D77796" w:rsidRDefault="009A36BD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</w:p>
        </w:tc>
        <w:tc>
          <w:tcPr>
            <w:tcW w:w="4850" w:type="dxa"/>
          </w:tcPr>
          <w:p w14:paraId="2948DE81" w14:textId="77777777" w:rsidR="009A36BD" w:rsidRPr="00D77796" w:rsidRDefault="009A36BD" w:rsidP="00016B40">
            <w:pPr>
              <w:rPr>
                <w:rFonts w:asciiTheme="majorHAnsi" w:hAnsiTheme="majorHAnsi" w:cs="MyriadPro-Regular"/>
                <w:color w:val="000000"/>
                <w:sz w:val="24"/>
                <w:szCs w:val="24"/>
              </w:rPr>
            </w:pPr>
          </w:p>
        </w:tc>
      </w:tr>
    </w:tbl>
    <w:p w14:paraId="10288459" w14:textId="77777777" w:rsidR="00016B40" w:rsidRPr="00D77796" w:rsidRDefault="00016B40" w:rsidP="00016B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Bold"/>
          <w:b/>
          <w:bCs/>
          <w:color w:val="FFFFFF"/>
          <w:sz w:val="24"/>
          <w:szCs w:val="24"/>
        </w:rPr>
      </w:pPr>
      <w:r w:rsidRPr="00D77796">
        <w:rPr>
          <w:rFonts w:asciiTheme="majorHAnsi" w:hAnsiTheme="majorHAnsi" w:cs="MyriadPro-Bold"/>
          <w:b/>
          <w:bCs/>
          <w:color w:val="FFFFFF"/>
          <w:sz w:val="24"/>
          <w:szCs w:val="24"/>
        </w:rPr>
        <w:t>Nome campo Tipologia Commento</w:t>
      </w:r>
    </w:p>
    <w:p w14:paraId="7D6A0765" w14:textId="77777777" w:rsidR="00016B40" w:rsidRPr="00D77796" w:rsidRDefault="00016B40" w:rsidP="00D7779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  <w:r w:rsidRPr="00D77796">
        <w:rPr>
          <w:rFonts w:asciiTheme="majorHAnsi" w:hAnsiTheme="majorHAnsi" w:cs="MyriadPro-Regular"/>
          <w:color w:val="000000"/>
          <w:sz w:val="24"/>
          <w:szCs w:val="24"/>
        </w:rPr>
        <w:t>L’elenco si traduce in un singolo record per impresa.</w:t>
      </w:r>
    </w:p>
    <w:p w14:paraId="67AAAF51" w14:textId="77777777" w:rsidR="00F22836" w:rsidRPr="00D77796" w:rsidRDefault="00F22836" w:rsidP="00D7779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</w:p>
    <w:p w14:paraId="1A14998F" w14:textId="77777777" w:rsidR="00016B40" w:rsidRPr="00D77796" w:rsidRDefault="00016B40" w:rsidP="00D7779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  <w:r w:rsidRPr="00D77796">
        <w:rPr>
          <w:rFonts w:asciiTheme="majorHAnsi" w:hAnsiTheme="majorHAnsi" w:cs="MyriadPro-Regular"/>
          <w:color w:val="000000"/>
          <w:sz w:val="24"/>
          <w:szCs w:val="24"/>
        </w:rPr>
        <w:t>Nella prima riga deve essere presente l’intestazione con i nomi campo del tracciato record.</w:t>
      </w:r>
    </w:p>
    <w:p w14:paraId="2353C257" w14:textId="77777777" w:rsidR="00F22836" w:rsidRPr="00D77796" w:rsidRDefault="00016B40" w:rsidP="00D7779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  <w:r w:rsidRPr="00D77796">
        <w:rPr>
          <w:rFonts w:asciiTheme="majorHAnsi" w:hAnsiTheme="majorHAnsi" w:cs="MyriadPro-Regular"/>
          <w:color w:val="000000"/>
          <w:sz w:val="24"/>
          <w:szCs w:val="24"/>
        </w:rPr>
        <w:lastRenderedPageBreak/>
        <w:t>Si sottolinea come sia fondamentale controllare il corret</w:t>
      </w:r>
      <w:r w:rsidR="00F22836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to salvataggio del campo Codice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>Fiscale (con gli 0</w:t>
      </w:r>
      <w:r w:rsidR="00D7436A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iniziali nel caso di codice fiscale d’impresa a 11 caratteri). </w:t>
      </w:r>
    </w:p>
    <w:p w14:paraId="5F5350B5" w14:textId="77777777" w:rsidR="00016B40" w:rsidRPr="00D77796" w:rsidRDefault="00016B40" w:rsidP="00D7779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color w:val="000000"/>
          <w:sz w:val="24"/>
          <w:szCs w:val="24"/>
        </w:rPr>
      </w:pPr>
      <w:r w:rsidRPr="00D77796">
        <w:rPr>
          <w:rFonts w:asciiTheme="majorHAnsi" w:hAnsiTheme="majorHAnsi" w:cs="MyriadPro-Regular"/>
          <w:color w:val="000000"/>
          <w:sz w:val="24"/>
          <w:szCs w:val="24"/>
        </w:rPr>
        <w:t>Si consiglia a questo proposito, al fine di evitare il</w:t>
      </w:r>
      <w:r w:rsidR="00D7436A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>problema dell’elisione di zeri (0) iniziali, di accertarsi preventivamente che le colonne codice fiscale e codice</w:t>
      </w:r>
      <w:r w:rsidR="00D7436A" w:rsidRPr="00D77796">
        <w:rPr>
          <w:rFonts w:asciiTheme="majorHAnsi" w:hAnsiTheme="majorHAnsi" w:cs="MyriadPro-Regular"/>
          <w:color w:val="000000"/>
          <w:sz w:val="24"/>
          <w:szCs w:val="24"/>
        </w:rPr>
        <w:t xml:space="preserve"> </w:t>
      </w:r>
      <w:r w:rsidR="00D77796">
        <w:rPr>
          <w:rFonts w:asciiTheme="majorHAnsi" w:hAnsiTheme="majorHAnsi" w:cs="MyriadPro-Regular"/>
          <w:color w:val="000000"/>
          <w:sz w:val="24"/>
          <w:szCs w:val="24"/>
        </w:rPr>
        <w:t>A</w:t>
      </w:r>
      <w:r w:rsidRPr="00D77796">
        <w:rPr>
          <w:rFonts w:asciiTheme="majorHAnsi" w:hAnsiTheme="majorHAnsi" w:cs="MyriadPro-Regular"/>
          <w:color w:val="000000"/>
          <w:sz w:val="24"/>
          <w:szCs w:val="24"/>
        </w:rPr>
        <w:t>teco, siano impostate correttamente (es. in Excel, Formato Celle – linguetta Numero, Categoria Testo).</w:t>
      </w:r>
    </w:p>
    <w:p w14:paraId="1A4C0613" w14:textId="77777777" w:rsidR="00016B40" w:rsidRPr="00D77796" w:rsidRDefault="00016B40" w:rsidP="00016B40">
      <w:pPr>
        <w:rPr>
          <w:rFonts w:asciiTheme="majorHAnsi" w:hAnsiTheme="majorHAnsi" w:cs="MyriadPro-Regular"/>
          <w:color w:val="000000"/>
          <w:sz w:val="24"/>
          <w:szCs w:val="24"/>
        </w:rPr>
      </w:pPr>
    </w:p>
    <w:p w14:paraId="7191C3F7" w14:textId="77777777" w:rsidR="00D7436A" w:rsidRDefault="00D77796" w:rsidP="00016B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Regular"/>
          <w:sz w:val="24"/>
          <w:szCs w:val="24"/>
        </w:rPr>
      </w:pPr>
      <w:r>
        <w:rPr>
          <w:rFonts w:asciiTheme="majorHAnsi" w:hAnsiTheme="majorHAnsi" w:cs="MyriadPro-Regular"/>
          <w:b/>
          <w:color w:val="000000"/>
          <w:sz w:val="24"/>
          <w:szCs w:val="24"/>
        </w:rPr>
        <w:t>MODALITÀ DI PRESENTAZIONE</w:t>
      </w:r>
      <w:r w:rsidR="00016B40" w:rsidRPr="00D77796">
        <w:rPr>
          <w:rFonts w:asciiTheme="majorHAnsi" w:hAnsiTheme="majorHAnsi" w:cs="MyriadPro-Regular"/>
          <w:b/>
          <w:color w:val="000000"/>
          <w:sz w:val="24"/>
          <w:szCs w:val="24"/>
        </w:rPr>
        <w:t xml:space="preserve"> ESCLUSIVAMENTE SU SUPPORTO DIGITALE</w:t>
      </w:r>
      <w:r w:rsidR="00016B40" w:rsidRPr="00D77796">
        <w:rPr>
          <w:rFonts w:asciiTheme="majorHAnsi" w:hAnsiTheme="majorHAnsi" w:cs="MyriadPro-Regular"/>
          <w:sz w:val="24"/>
          <w:szCs w:val="24"/>
        </w:rPr>
        <w:t xml:space="preserve">: </w:t>
      </w:r>
    </w:p>
    <w:p w14:paraId="0017DC5C" w14:textId="77777777" w:rsidR="00D77796" w:rsidRPr="00D77796" w:rsidRDefault="00D77796" w:rsidP="00016B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Regular"/>
          <w:sz w:val="24"/>
          <w:szCs w:val="24"/>
        </w:rPr>
      </w:pPr>
    </w:p>
    <w:p w14:paraId="2E6D7231" w14:textId="54D254C7" w:rsidR="00016B40" w:rsidRPr="00D77796" w:rsidRDefault="00D77796" w:rsidP="00D7779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sz w:val="24"/>
          <w:szCs w:val="24"/>
        </w:rPr>
      </w:pPr>
      <w:r>
        <w:rPr>
          <w:rFonts w:asciiTheme="majorHAnsi" w:hAnsiTheme="majorHAnsi" w:cs="MyriadPro-Regular"/>
          <w:sz w:val="24"/>
          <w:szCs w:val="24"/>
        </w:rPr>
        <w:t>L</w:t>
      </w:r>
      <w:r w:rsidR="00016B40" w:rsidRPr="00D77796">
        <w:rPr>
          <w:rFonts w:asciiTheme="majorHAnsi" w:hAnsiTheme="majorHAnsi" w:cs="MyriadPro-Regular"/>
          <w:sz w:val="24"/>
          <w:szCs w:val="24"/>
        </w:rPr>
        <w:t>a dichiarazione sostitutiva di atto di notorietà</w:t>
      </w:r>
      <w:r w:rsidR="00D7436A" w:rsidRPr="00D77796">
        <w:rPr>
          <w:rFonts w:asciiTheme="majorHAnsi" w:hAnsiTheme="majorHAnsi" w:cs="MyriadPro-Regular"/>
          <w:sz w:val="24"/>
          <w:szCs w:val="24"/>
        </w:rPr>
        <w:t xml:space="preserve"> </w:t>
      </w:r>
      <w:r w:rsidR="00016B40" w:rsidRPr="00D77796">
        <w:rPr>
          <w:rFonts w:asciiTheme="majorHAnsi" w:hAnsiTheme="majorHAnsi" w:cs="MyriadPro-Regular"/>
          <w:sz w:val="24"/>
          <w:szCs w:val="24"/>
        </w:rPr>
        <w:t>(Allegato B), cui si aggiunge - nel caso di richiesta di partecipazione anche per le piccole imprese</w:t>
      </w:r>
      <w:r w:rsidR="00D7436A" w:rsidRPr="00D77796">
        <w:rPr>
          <w:rFonts w:asciiTheme="majorHAnsi" w:hAnsiTheme="majorHAnsi" w:cs="MyriadPro-Regular"/>
          <w:sz w:val="24"/>
          <w:szCs w:val="24"/>
        </w:rPr>
        <w:t xml:space="preserve"> </w:t>
      </w:r>
      <w:r w:rsidR="00016B40" w:rsidRPr="00D77796">
        <w:rPr>
          <w:rFonts w:asciiTheme="majorHAnsi" w:hAnsiTheme="majorHAnsi" w:cs="MyriadPro-Regular"/>
          <w:sz w:val="24"/>
          <w:szCs w:val="24"/>
        </w:rPr>
        <w:t xml:space="preserve">l’Allegato B1 - </w:t>
      </w:r>
      <w:r>
        <w:rPr>
          <w:rFonts w:asciiTheme="majorHAnsi" w:hAnsiTheme="majorHAnsi" w:cs="MyriadPro-Regular"/>
          <w:sz w:val="24"/>
          <w:szCs w:val="24"/>
        </w:rPr>
        <w:t>e Allegato D devono essere sottoscritte</w:t>
      </w:r>
      <w:r w:rsidR="00016B40" w:rsidRPr="00D77796">
        <w:rPr>
          <w:rFonts w:asciiTheme="majorHAnsi" w:hAnsiTheme="majorHAnsi" w:cs="MyriadPro-Regular"/>
          <w:sz w:val="24"/>
          <w:szCs w:val="24"/>
        </w:rPr>
        <w:t xml:space="preserve"> con firma digitale dal legale rappresentante.</w:t>
      </w:r>
    </w:p>
    <w:p w14:paraId="37C28131" w14:textId="00072529" w:rsidR="00016B40" w:rsidRPr="00D77796" w:rsidRDefault="00016B40" w:rsidP="00D7779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sz w:val="24"/>
          <w:szCs w:val="24"/>
        </w:rPr>
      </w:pPr>
      <w:r w:rsidRPr="00D77796">
        <w:rPr>
          <w:rFonts w:asciiTheme="majorHAnsi" w:hAnsiTheme="majorHAnsi" w:cs="MyriadPro-Regular"/>
          <w:sz w:val="24"/>
          <w:szCs w:val="24"/>
        </w:rPr>
        <w:t>L’allegato B, l’eventuale B1 (così come l’allegato D per le organizzazioni sindacali e associazioni dei consumatori)</w:t>
      </w:r>
      <w:r w:rsidR="00D7436A" w:rsidRPr="00D77796">
        <w:rPr>
          <w:rFonts w:asciiTheme="majorHAnsi" w:hAnsiTheme="majorHAnsi" w:cs="MyriadPro-Regular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sz w:val="24"/>
          <w:szCs w:val="24"/>
        </w:rPr>
        <w:t>devono essere salvati in formato XLS</w:t>
      </w:r>
      <w:r w:rsidR="00C91667">
        <w:rPr>
          <w:rFonts w:asciiTheme="majorHAnsi" w:hAnsiTheme="majorHAnsi" w:cs="MyriadPro-Regular"/>
          <w:sz w:val="24"/>
          <w:szCs w:val="24"/>
        </w:rPr>
        <w:t>X</w:t>
      </w:r>
      <w:r w:rsidRPr="00D77796">
        <w:rPr>
          <w:rFonts w:asciiTheme="majorHAnsi" w:hAnsiTheme="majorHAnsi" w:cs="MyriadPro-Regular"/>
          <w:sz w:val="24"/>
          <w:szCs w:val="24"/>
        </w:rPr>
        <w:t xml:space="preserve"> (oppure in formato ODS se si utilizza Open Office) e firmati</w:t>
      </w:r>
      <w:r w:rsidR="00D7436A" w:rsidRPr="00D77796">
        <w:rPr>
          <w:rFonts w:asciiTheme="majorHAnsi" w:hAnsiTheme="majorHAnsi" w:cs="MyriadPro-Regular"/>
          <w:sz w:val="24"/>
          <w:szCs w:val="24"/>
        </w:rPr>
        <w:t xml:space="preserve"> </w:t>
      </w:r>
      <w:r w:rsidRPr="00D77796">
        <w:rPr>
          <w:rFonts w:asciiTheme="majorHAnsi" w:hAnsiTheme="majorHAnsi" w:cs="MyriadPro-Regular"/>
          <w:sz w:val="24"/>
          <w:szCs w:val="24"/>
        </w:rPr>
        <w:t>digitalmente dal legale rappresentante (generando un file in formato p7m).</w:t>
      </w:r>
    </w:p>
    <w:p w14:paraId="3BE30F8A" w14:textId="77777777" w:rsidR="00D7436A" w:rsidRPr="00D77796" w:rsidRDefault="00D7436A" w:rsidP="00D77796">
      <w:pPr>
        <w:jc w:val="both"/>
        <w:rPr>
          <w:rFonts w:asciiTheme="majorHAnsi" w:hAnsiTheme="majorHAnsi" w:cs="MyriadPro-Regular"/>
          <w:sz w:val="24"/>
          <w:szCs w:val="24"/>
        </w:rPr>
      </w:pPr>
    </w:p>
    <w:p w14:paraId="10D7F9B4" w14:textId="2D293C7C" w:rsidR="00016B40" w:rsidRPr="00D77796" w:rsidRDefault="00016B40" w:rsidP="00D77796">
      <w:pPr>
        <w:jc w:val="both"/>
        <w:rPr>
          <w:rFonts w:asciiTheme="majorHAnsi" w:hAnsiTheme="majorHAnsi" w:cs="MyriadPro-Regular"/>
          <w:sz w:val="24"/>
          <w:szCs w:val="24"/>
        </w:rPr>
      </w:pPr>
      <w:r w:rsidRPr="00D77796">
        <w:rPr>
          <w:rFonts w:asciiTheme="majorHAnsi" w:hAnsiTheme="majorHAnsi" w:cs="MyriadPro-Regular"/>
          <w:sz w:val="24"/>
          <w:szCs w:val="24"/>
        </w:rPr>
        <w:t>Maggiori informazioni su</w:t>
      </w:r>
      <w:r w:rsidR="001F17E5" w:rsidRPr="00D77796">
        <w:rPr>
          <w:rFonts w:asciiTheme="majorHAnsi" w:hAnsiTheme="majorHAnsi" w:cs="MyriadPro-Regular"/>
          <w:sz w:val="24"/>
          <w:szCs w:val="24"/>
        </w:rPr>
        <w:t xml:space="preserve">l sito della Camera di Commercio </w:t>
      </w:r>
      <w:r w:rsidRPr="00D77796">
        <w:rPr>
          <w:rFonts w:asciiTheme="majorHAnsi" w:hAnsiTheme="majorHAnsi" w:cs="MyriadPro-Regular"/>
          <w:b/>
          <w:sz w:val="24"/>
          <w:szCs w:val="24"/>
          <w:u w:val="single"/>
        </w:rPr>
        <w:t>www.</w:t>
      </w:r>
      <w:r w:rsidR="001F17E5" w:rsidRPr="00D77796">
        <w:rPr>
          <w:rFonts w:asciiTheme="majorHAnsi" w:hAnsiTheme="majorHAnsi" w:cs="MyriadPro-Regular"/>
          <w:b/>
          <w:sz w:val="24"/>
          <w:szCs w:val="24"/>
          <w:u w:val="single"/>
        </w:rPr>
        <w:t>ge</w:t>
      </w:r>
      <w:r w:rsidRPr="00D77796">
        <w:rPr>
          <w:rFonts w:asciiTheme="majorHAnsi" w:hAnsiTheme="majorHAnsi" w:cs="MyriadPro-Regular"/>
          <w:b/>
          <w:sz w:val="24"/>
          <w:szCs w:val="24"/>
          <w:u w:val="single"/>
        </w:rPr>
        <w:t>.camcom.</w:t>
      </w:r>
      <w:r w:rsidR="00F60340">
        <w:rPr>
          <w:rFonts w:asciiTheme="majorHAnsi" w:hAnsiTheme="majorHAnsi" w:cs="MyriadPro-Regular"/>
          <w:b/>
          <w:sz w:val="24"/>
          <w:szCs w:val="24"/>
          <w:u w:val="single"/>
        </w:rPr>
        <w:t>gov.</w:t>
      </w:r>
      <w:r w:rsidRPr="00D77796">
        <w:rPr>
          <w:rFonts w:asciiTheme="majorHAnsi" w:hAnsiTheme="majorHAnsi" w:cs="MyriadPro-Regular"/>
          <w:b/>
          <w:sz w:val="24"/>
          <w:szCs w:val="24"/>
          <w:u w:val="single"/>
        </w:rPr>
        <w:t>it</w:t>
      </w:r>
      <w:r w:rsidRPr="00D77796">
        <w:rPr>
          <w:rFonts w:asciiTheme="majorHAnsi" w:hAnsiTheme="majorHAnsi" w:cs="MyriadPro-Regular"/>
          <w:sz w:val="24"/>
          <w:szCs w:val="24"/>
        </w:rPr>
        <w:t xml:space="preserve"> nella sezione dedicata al Rinnovo del Consiglio</w:t>
      </w:r>
      <w:r w:rsidR="00D77796">
        <w:rPr>
          <w:rFonts w:asciiTheme="majorHAnsi" w:hAnsiTheme="majorHAnsi" w:cs="MyriadPro-Regular"/>
          <w:sz w:val="24"/>
          <w:szCs w:val="24"/>
        </w:rPr>
        <w:t xml:space="preserve">, Note TECNICHE, dove sono reperibili le </w:t>
      </w:r>
      <w:r w:rsidR="00D77796" w:rsidRPr="00D77796">
        <w:rPr>
          <w:rFonts w:asciiTheme="majorHAnsi" w:hAnsiTheme="majorHAnsi" w:cs="MyriadPro-Regular"/>
          <w:i/>
          <w:sz w:val="24"/>
          <w:szCs w:val="24"/>
        </w:rPr>
        <w:t>Istruzioni per creare un Pdf,</w:t>
      </w:r>
      <w:r w:rsidR="00D77796">
        <w:rPr>
          <w:rFonts w:asciiTheme="majorHAnsi" w:hAnsiTheme="majorHAnsi" w:cs="MyriadPro-Regular"/>
          <w:sz w:val="24"/>
          <w:szCs w:val="24"/>
        </w:rPr>
        <w:t xml:space="preserve"> </w:t>
      </w:r>
      <w:r w:rsidR="00D77796" w:rsidRPr="00D77796">
        <w:rPr>
          <w:rFonts w:asciiTheme="majorHAnsi" w:hAnsiTheme="majorHAnsi" w:cs="MyriadPro-Regular"/>
          <w:i/>
          <w:sz w:val="24"/>
          <w:szCs w:val="24"/>
        </w:rPr>
        <w:t>Istruzioni per la firma digitale</w:t>
      </w:r>
      <w:r w:rsidR="00D77796">
        <w:rPr>
          <w:rFonts w:asciiTheme="majorHAnsi" w:hAnsiTheme="majorHAnsi" w:cs="MyriadPro-Regular"/>
          <w:sz w:val="24"/>
          <w:szCs w:val="24"/>
        </w:rPr>
        <w:t xml:space="preserve"> e le </w:t>
      </w:r>
      <w:r w:rsidR="00D77796" w:rsidRPr="00D77796">
        <w:rPr>
          <w:rFonts w:asciiTheme="majorHAnsi" w:hAnsiTheme="majorHAnsi" w:cs="MyriadPro-Regular"/>
          <w:i/>
          <w:sz w:val="24"/>
          <w:szCs w:val="24"/>
        </w:rPr>
        <w:t>Istruzioni per la crittografia dei file già sottoscritti con firma digitale</w:t>
      </w:r>
      <w:r w:rsidR="00D77796">
        <w:rPr>
          <w:rFonts w:asciiTheme="majorHAnsi" w:hAnsiTheme="majorHAnsi" w:cs="MyriadPro-Regular"/>
          <w:sz w:val="24"/>
          <w:szCs w:val="24"/>
        </w:rPr>
        <w:t>.</w:t>
      </w:r>
    </w:p>
    <w:p w14:paraId="48931654" w14:textId="77777777" w:rsidR="00016B40" w:rsidRPr="006A2B4A" w:rsidRDefault="00016B40" w:rsidP="006A2B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BoldCond"/>
          <w:b/>
          <w:bCs/>
          <w:color w:val="B30000"/>
          <w:sz w:val="24"/>
          <w:szCs w:val="24"/>
        </w:rPr>
      </w:pPr>
      <w:r w:rsidRPr="006A2B4A">
        <w:rPr>
          <w:rFonts w:asciiTheme="majorHAnsi" w:hAnsiTheme="majorHAnsi" w:cs="MyriadPro-BoldCond"/>
          <w:b/>
          <w:bCs/>
          <w:color w:val="B30000"/>
          <w:sz w:val="24"/>
          <w:szCs w:val="24"/>
        </w:rPr>
        <w:t>ESPORTAZIONE IN FORMATO PDF/A</w:t>
      </w:r>
    </w:p>
    <w:p w14:paraId="4DCC673C" w14:textId="77777777" w:rsidR="00D7436A" w:rsidRPr="00D77796" w:rsidRDefault="00D7436A" w:rsidP="00016B4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BoldCond"/>
          <w:b/>
          <w:bCs/>
          <w:color w:val="B30000"/>
          <w:sz w:val="24"/>
          <w:szCs w:val="24"/>
        </w:rPr>
      </w:pPr>
    </w:p>
    <w:p w14:paraId="099415B7" w14:textId="6A6DF33B" w:rsidR="00016B40" w:rsidRPr="00C91667" w:rsidRDefault="00C91667" w:rsidP="00D7779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b/>
          <w:bCs/>
          <w:i/>
          <w:iCs/>
          <w:color w:val="000000"/>
          <w:sz w:val="24"/>
          <w:szCs w:val="24"/>
        </w:rPr>
      </w:pPr>
      <w:r>
        <w:rPr>
          <w:rFonts w:asciiTheme="majorHAnsi" w:hAnsiTheme="majorHAnsi" w:cs="MyriadPro-Regular"/>
          <w:color w:val="000000"/>
          <w:sz w:val="24"/>
          <w:szCs w:val="24"/>
        </w:rPr>
        <w:t xml:space="preserve">Fare riferimento al file </w:t>
      </w:r>
      <w:r w:rsidRPr="00C91667">
        <w:rPr>
          <w:rFonts w:asciiTheme="majorHAnsi" w:hAnsiTheme="majorHAnsi" w:cs="MyriadPro-Regular"/>
          <w:b/>
          <w:bCs/>
          <w:i/>
          <w:iCs/>
          <w:color w:val="000000"/>
          <w:sz w:val="24"/>
          <w:szCs w:val="24"/>
        </w:rPr>
        <w:t>istruzioni-per-creare-un-pdf25.pdf</w:t>
      </w:r>
    </w:p>
    <w:p w14:paraId="6667C447" w14:textId="77777777" w:rsidR="00A075AE" w:rsidRPr="00D77796" w:rsidRDefault="00A075AE" w:rsidP="003B22F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BoldCond"/>
          <w:b/>
          <w:bCs/>
          <w:color w:val="B30000"/>
          <w:sz w:val="24"/>
          <w:szCs w:val="24"/>
        </w:rPr>
      </w:pPr>
    </w:p>
    <w:p w14:paraId="35E1CC88" w14:textId="4BB02517" w:rsidR="003B22F9" w:rsidRDefault="003B22F9" w:rsidP="006A2B4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BoldCond"/>
          <w:b/>
          <w:bCs/>
          <w:color w:val="B30000"/>
          <w:sz w:val="24"/>
          <w:szCs w:val="24"/>
        </w:rPr>
      </w:pPr>
      <w:r w:rsidRPr="006A2B4A">
        <w:rPr>
          <w:rFonts w:asciiTheme="majorHAnsi" w:hAnsiTheme="majorHAnsi" w:cs="MyriadPro-BoldCond"/>
          <w:b/>
          <w:bCs/>
          <w:color w:val="B30000"/>
          <w:sz w:val="24"/>
          <w:szCs w:val="24"/>
        </w:rPr>
        <w:t>FIRMA DIGITALE</w:t>
      </w:r>
      <w:r w:rsidR="00C91667">
        <w:rPr>
          <w:rFonts w:asciiTheme="majorHAnsi" w:hAnsiTheme="majorHAnsi" w:cs="MyriadPro-BoldCond"/>
          <w:b/>
          <w:bCs/>
          <w:color w:val="B30000"/>
          <w:sz w:val="24"/>
          <w:szCs w:val="24"/>
        </w:rPr>
        <w:t xml:space="preserve"> E </w:t>
      </w:r>
      <w:r w:rsidRPr="006A2B4A">
        <w:rPr>
          <w:rFonts w:asciiTheme="majorHAnsi" w:hAnsiTheme="majorHAnsi" w:cs="MyriadPro-BoldCond"/>
          <w:b/>
          <w:bCs/>
          <w:color w:val="B30000"/>
          <w:sz w:val="24"/>
          <w:szCs w:val="24"/>
        </w:rPr>
        <w:t>DEI FILE</w:t>
      </w:r>
    </w:p>
    <w:p w14:paraId="10C6C660" w14:textId="77777777" w:rsidR="00C91667" w:rsidRDefault="00C91667" w:rsidP="00C916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BoldCond"/>
          <w:b/>
          <w:bCs/>
          <w:color w:val="B30000"/>
          <w:sz w:val="24"/>
          <w:szCs w:val="24"/>
        </w:rPr>
      </w:pPr>
    </w:p>
    <w:p w14:paraId="57D1DC8F" w14:textId="52BF0603" w:rsidR="00C91667" w:rsidRPr="00C91667" w:rsidRDefault="00C91667" w:rsidP="00C916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b/>
          <w:bCs/>
          <w:i/>
          <w:iCs/>
          <w:color w:val="000000"/>
          <w:sz w:val="24"/>
          <w:szCs w:val="24"/>
        </w:rPr>
      </w:pPr>
      <w:r>
        <w:rPr>
          <w:rFonts w:asciiTheme="majorHAnsi" w:hAnsiTheme="majorHAnsi" w:cs="MyriadPro-Regular"/>
          <w:color w:val="000000"/>
          <w:sz w:val="24"/>
          <w:szCs w:val="24"/>
        </w:rPr>
        <w:t xml:space="preserve">Fare riferimento al file </w:t>
      </w:r>
      <w:r w:rsidRPr="00C91667">
        <w:rPr>
          <w:rFonts w:asciiTheme="majorHAnsi" w:hAnsiTheme="majorHAnsi" w:cs="MyriadPro-Regular"/>
          <w:b/>
          <w:bCs/>
          <w:i/>
          <w:iCs/>
          <w:color w:val="000000"/>
          <w:sz w:val="24"/>
          <w:szCs w:val="24"/>
        </w:rPr>
        <w:t>firma e crittografia (Genova)</w:t>
      </w:r>
      <w:r>
        <w:rPr>
          <w:rFonts w:asciiTheme="majorHAnsi" w:hAnsiTheme="majorHAnsi" w:cs="MyriadPro-Regular"/>
          <w:b/>
          <w:bCs/>
          <w:i/>
          <w:iCs/>
          <w:color w:val="000000"/>
          <w:sz w:val="24"/>
          <w:szCs w:val="24"/>
        </w:rPr>
        <w:t>.pdf</w:t>
      </w:r>
    </w:p>
    <w:p w14:paraId="32705719" w14:textId="77777777" w:rsidR="006A2B4A" w:rsidRPr="006A2B4A" w:rsidRDefault="006A2B4A" w:rsidP="006A2B4A">
      <w:pPr>
        <w:pStyle w:val="Paragrafoelenco"/>
        <w:autoSpaceDE w:val="0"/>
        <w:autoSpaceDN w:val="0"/>
        <w:adjustRightInd w:val="0"/>
        <w:spacing w:after="0" w:line="240" w:lineRule="auto"/>
        <w:rPr>
          <w:rFonts w:asciiTheme="majorHAnsi" w:hAnsiTheme="majorHAnsi" w:cs="MyriadPro-BoldCond"/>
          <w:b/>
          <w:bCs/>
          <w:color w:val="B30000"/>
          <w:sz w:val="24"/>
          <w:szCs w:val="24"/>
        </w:rPr>
      </w:pPr>
    </w:p>
    <w:p w14:paraId="7496DF5C" w14:textId="77777777" w:rsidR="00E627C7" w:rsidRPr="00D77796" w:rsidRDefault="00E627C7" w:rsidP="00E627C7">
      <w:pPr>
        <w:rPr>
          <w:rFonts w:asciiTheme="majorHAnsi" w:hAnsiTheme="majorHAnsi" w:cs="MyriadPro-Regular"/>
          <w:sz w:val="24"/>
          <w:szCs w:val="24"/>
        </w:rPr>
      </w:pPr>
    </w:p>
    <w:sectPr w:rsidR="00E627C7" w:rsidRPr="00D777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E3D9" w14:textId="77777777" w:rsidR="00C26AE7" w:rsidRDefault="00C26AE7" w:rsidP="00FC5393">
      <w:pPr>
        <w:spacing w:after="0" w:line="240" w:lineRule="auto"/>
      </w:pPr>
      <w:r>
        <w:separator/>
      </w:r>
    </w:p>
  </w:endnote>
  <w:endnote w:type="continuationSeparator" w:id="0">
    <w:p w14:paraId="060BEDB9" w14:textId="77777777" w:rsidR="00C26AE7" w:rsidRDefault="00C26AE7" w:rsidP="00FC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Bold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34D7C" w14:textId="77777777" w:rsidR="00FC5393" w:rsidRDefault="00FC5393">
    <w:pPr>
      <w:pStyle w:val="Pidipagina"/>
    </w:pPr>
  </w:p>
  <w:p w14:paraId="4E4061BE" w14:textId="5C294E51" w:rsidR="00FC5393" w:rsidRDefault="00B97942">
    <w:pPr>
      <w:pStyle w:val="Pidipagina"/>
    </w:pPr>
    <w:r>
      <w:rPr>
        <w:rFonts w:ascii="Cambria" w:hAnsi="Cambria"/>
        <w:sz w:val="18"/>
        <w:szCs w:val="18"/>
      </w:rPr>
      <w:t>RINNOVO CONSIGLIO CAMERALE 20</w:t>
    </w:r>
    <w:r w:rsidR="002534B4">
      <w:rPr>
        <w:rFonts w:ascii="Cambria" w:hAnsi="Cambria"/>
        <w:sz w:val="18"/>
        <w:szCs w:val="18"/>
      </w:rPr>
      <w:t>25</w:t>
    </w:r>
    <w:r>
      <w:rPr>
        <w:rFonts w:ascii="Cambria" w:hAnsi="Cambria"/>
        <w:sz w:val="18"/>
        <w:szCs w:val="18"/>
      </w:rPr>
      <w:t xml:space="preserve"> – 20</w:t>
    </w:r>
    <w:r w:rsidR="002534B4">
      <w:rPr>
        <w:rFonts w:ascii="Cambria" w:hAnsi="Cambria"/>
        <w:sz w:val="18"/>
        <w:szCs w:val="18"/>
      </w:rPr>
      <w:t xml:space="preserve">30 </w:t>
    </w:r>
    <w:r w:rsidR="00FC5393" w:rsidRPr="00BE7E86">
      <w:rPr>
        <w:rFonts w:ascii="Cambria" w:hAnsi="Cambria"/>
        <w:sz w:val="18"/>
        <w:szCs w:val="18"/>
      </w:rPr>
      <w:t>- I</w:t>
    </w:r>
    <w:r w:rsidR="00FC5393">
      <w:rPr>
        <w:rFonts w:ascii="Cambria" w:hAnsi="Cambria"/>
        <w:sz w:val="18"/>
        <w:szCs w:val="18"/>
      </w:rPr>
      <w:t xml:space="preserve">STRUZIONI TECNICHE PER LA COMPILAZIONE DEGLI ALLEGATI B. B1 E D </w:t>
    </w:r>
  </w:p>
  <w:p w14:paraId="16F28BBF" w14:textId="77777777" w:rsidR="00FC5393" w:rsidRDefault="00FC53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BD66" w14:textId="77777777" w:rsidR="00C26AE7" w:rsidRDefault="00C26AE7" w:rsidP="00FC5393">
      <w:pPr>
        <w:spacing w:after="0" w:line="240" w:lineRule="auto"/>
      </w:pPr>
      <w:r>
        <w:separator/>
      </w:r>
    </w:p>
  </w:footnote>
  <w:footnote w:type="continuationSeparator" w:id="0">
    <w:p w14:paraId="31F471D8" w14:textId="77777777" w:rsidR="00C26AE7" w:rsidRDefault="00C26AE7" w:rsidP="00FC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F7B8" w14:textId="77777777" w:rsidR="00FC5393" w:rsidRDefault="00FC5393">
    <w:pPr>
      <w:pStyle w:val="Intestazione"/>
    </w:pPr>
    <w:r>
      <w:rPr>
        <w:noProof/>
        <w:lang w:eastAsia="it-IT"/>
      </w:rPr>
      <w:drawing>
        <wp:inline distT="0" distB="0" distL="0" distR="0" wp14:anchorId="031077EB" wp14:editId="29D52792">
          <wp:extent cx="1655762" cy="508000"/>
          <wp:effectExtent l="0" t="0" r="1905" b="0"/>
          <wp:docPr id="2" name="Picture 13" descr="ge_cdc_ml_A_pos_CMYK_2_0 tra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" name="Picture 13" descr="ge_cdc_ml_A_pos_CMYK_2_0 traspar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762" cy="508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5C643073" w14:textId="77777777" w:rsidR="00FC5393" w:rsidRDefault="00FC53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653"/>
    <w:multiLevelType w:val="hybridMultilevel"/>
    <w:tmpl w:val="678CC8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436"/>
    <w:multiLevelType w:val="hybridMultilevel"/>
    <w:tmpl w:val="4D6203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3B5"/>
    <w:multiLevelType w:val="hybridMultilevel"/>
    <w:tmpl w:val="A42845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61728"/>
    <w:multiLevelType w:val="hybridMultilevel"/>
    <w:tmpl w:val="4C70B5AA"/>
    <w:lvl w:ilvl="0" w:tplc="AEF444BC">
      <w:start w:val="2014"/>
      <w:numFmt w:val="bullet"/>
      <w:lvlText w:val="-"/>
      <w:lvlJc w:val="left"/>
      <w:pPr>
        <w:ind w:left="720" w:hanging="360"/>
      </w:pPr>
      <w:rPr>
        <w:rFonts w:ascii="Cambria" w:eastAsiaTheme="minorHAnsi" w:hAnsi="Cambria" w:cs="MyriadPro-BoldC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D2A0E"/>
    <w:multiLevelType w:val="hybridMultilevel"/>
    <w:tmpl w:val="880234D0"/>
    <w:lvl w:ilvl="0" w:tplc="1D92E8A4">
      <w:start w:val="2"/>
      <w:numFmt w:val="bullet"/>
      <w:lvlText w:val="-"/>
      <w:lvlJc w:val="left"/>
      <w:pPr>
        <w:ind w:left="720" w:hanging="360"/>
      </w:pPr>
      <w:rPr>
        <w:rFonts w:ascii="MyriadPro-Regular" w:eastAsiaTheme="minorHAnsi" w:hAnsi="MyriadPro-Regular" w:cs="Myriad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B4521"/>
    <w:multiLevelType w:val="hybridMultilevel"/>
    <w:tmpl w:val="92D68F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383989">
    <w:abstractNumId w:val="4"/>
  </w:num>
  <w:num w:numId="2" w16cid:durableId="2021275585">
    <w:abstractNumId w:val="3"/>
  </w:num>
  <w:num w:numId="3" w16cid:durableId="1769889207">
    <w:abstractNumId w:val="5"/>
  </w:num>
  <w:num w:numId="4" w16cid:durableId="1658530855">
    <w:abstractNumId w:val="1"/>
  </w:num>
  <w:num w:numId="5" w16cid:durableId="318461229">
    <w:abstractNumId w:val="2"/>
  </w:num>
  <w:num w:numId="6" w16cid:durableId="167911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B40"/>
    <w:rsid w:val="00005C48"/>
    <w:rsid w:val="00016B40"/>
    <w:rsid w:val="00016EBC"/>
    <w:rsid w:val="000941A5"/>
    <w:rsid w:val="000942FB"/>
    <w:rsid w:val="00143F67"/>
    <w:rsid w:val="0014575D"/>
    <w:rsid w:val="001C64BF"/>
    <w:rsid w:val="001D224B"/>
    <w:rsid w:val="001E2141"/>
    <w:rsid w:val="001F17E5"/>
    <w:rsid w:val="00201EC3"/>
    <w:rsid w:val="002534B4"/>
    <w:rsid w:val="002E4EBF"/>
    <w:rsid w:val="0030767D"/>
    <w:rsid w:val="00387C40"/>
    <w:rsid w:val="003B22F9"/>
    <w:rsid w:val="003E18D8"/>
    <w:rsid w:val="004A2993"/>
    <w:rsid w:val="004B0119"/>
    <w:rsid w:val="004E108A"/>
    <w:rsid w:val="005D747A"/>
    <w:rsid w:val="00656F45"/>
    <w:rsid w:val="006A2B4A"/>
    <w:rsid w:val="006A598B"/>
    <w:rsid w:val="006D001C"/>
    <w:rsid w:val="007247F4"/>
    <w:rsid w:val="00790ACD"/>
    <w:rsid w:val="00791A4A"/>
    <w:rsid w:val="007D09B0"/>
    <w:rsid w:val="00926119"/>
    <w:rsid w:val="0096273C"/>
    <w:rsid w:val="00976EC3"/>
    <w:rsid w:val="009A36BD"/>
    <w:rsid w:val="009C3ABB"/>
    <w:rsid w:val="009E4F76"/>
    <w:rsid w:val="00A075AE"/>
    <w:rsid w:val="00AB7E93"/>
    <w:rsid w:val="00AC3407"/>
    <w:rsid w:val="00AC7408"/>
    <w:rsid w:val="00B0471C"/>
    <w:rsid w:val="00B72E54"/>
    <w:rsid w:val="00B80720"/>
    <w:rsid w:val="00B97942"/>
    <w:rsid w:val="00C2238C"/>
    <w:rsid w:val="00C26320"/>
    <w:rsid w:val="00C26AE7"/>
    <w:rsid w:val="00C47805"/>
    <w:rsid w:val="00C90764"/>
    <w:rsid w:val="00C91667"/>
    <w:rsid w:val="00CB5997"/>
    <w:rsid w:val="00D53939"/>
    <w:rsid w:val="00D7436A"/>
    <w:rsid w:val="00D77796"/>
    <w:rsid w:val="00DB7F85"/>
    <w:rsid w:val="00E01B8D"/>
    <w:rsid w:val="00E627C7"/>
    <w:rsid w:val="00E73EBC"/>
    <w:rsid w:val="00EB6540"/>
    <w:rsid w:val="00EB7B1E"/>
    <w:rsid w:val="00EC4CE4"/>
    <w:rsid w:val="00EF37C5"/>
    <w:rsid w:val="00F22836"/>
    <w:rsid w:val="00F60340"/>
    <w:rsid w:val="00F77CE7"/>
    <w:rsid w:val="00F83666"/>
    <w:rsid w:val="00F8642E"/>
    <w:rsid w:val="00FA5C86"/>
    <w:rsid w:val="00FC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13BD"/>
  <w15:docId w15:val="{57233798-B684-41B9-B112-A22416BD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6B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A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743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53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5393"/>
  </w:style>
  <w:style w:type="paragraph" w:styleId="Pidipagina">
    <w:name w:val="footer"/>
    <w:basedOn w:val="Normale"/>
    <w:link w:val="PidipaginaCarattere"/>
    <w:uiPriority w:val="99"/>
    <w:unhideWhenUsed/>
    <w:rsid w:val="00FC53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5393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C539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C539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C53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4215E-39D8-44FC-AB5B-D44F8F129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InfoCamere S.c.p.a.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 Carlo</dc:creator>
  <cp:lastModifiedBy>Bottino Giovanni</cp:lastModifiedBy>
  <cp:revision>3</cp:revision>
  <dcterms:created xsi:type="dcterms:W3CDTF">2025-07-23T08:54:00Z</dcterms:created>
  <dcterms:modified xsi:type="dcterms:W3CDTF">2025-07-25T05:55:00Z</dcterms:modified>
</cp:coreProperties>
</file>